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90541" w14:textId="77777777" w:rsidR="001F18B7" w:rsidRPr="003623B0" w:rsidRDefault="001F18B7" w:rsidP="001F18B7">
      <w:pPr>
        <w:rPr>
          <w:rFonts w:ascii="Arial" w:hAnsi="Arial" w:cs="Arial"/>
          <w:b/>
          <w:color w:val="0070C0"/>
          <w:sz w:val="32"/>
          <w:szCs w:val="32"/>
          <w:u w:val="single"/>
          <w:lang w:val="cs-CZ"/>
        </w:rPr>
      </w:pPr>
      <w:r w:rsidRPr="003623B0">
        <w:rPr>
          <w:rFonts w:ascii="Arial" w:hAnsi="Arial" w:cs="Arial"/>
          <w:b/>
          <w:color w:val="0070C0"/>
          <w:sz w:val="32"/>
          <w:szCs w:val="32"/>
          <w:u w:val="single"/>
          <w:lang w:val="cs-CZ"/>
        </w:rPr>
        <w:t>MODUL 1 – Kvalita vybraných výsledků</w:t>
      </w:r>
    </w:p>
    <w:p w14:paraId="0AFB6695" w14:textId="77777777" w:rsidR="001F18B7" w:rsidRPr="00B67AB8" w:rsidRDefault="001F18B7" w:rsidP="001F18B7">
      <w:pPr>
        <w:spacing w:after="120"/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b/>
          <w:lang w:val="cs-CZ"/>
        </w:rPr>
        <w:t>Návrh implementace Modulu 1 pro segment vysokých škol v letech 2017-2018</w:t>
      </w:r>
      <w:r w:rsidRPr="00B67AB8">
        <w:rPr>
          <w:rFonts w:ascii="Arial" w:hAnsi="Arial" w:cs="Arial"/>
          <w:lang w:val="cs-CZ"/>
        </w:rPr>
        <w:t xml:space="preserve"> vychází ze zkušeností s hodnocením provedeným Akademií věd České Republiky, ze zkušeností s hodnocením v rámci tzv. Pilíře II Metodiky 2013 a odpovídá Metodice hodnocení výzkumných organizací a hodnocení programů účelové podpory výzkumu, vývoje a inovací, která byla schválena usnesením vlády ČR č. 107, ze dne 8.2.2017</w:t>
      </w:r>
      <w:r>
        <w:rPr>
          <w:rFonts w:ascii="Arial" w:hAnsi="Arial" w:cs="Arial"/>
          <w:lang w:val="cs-CZ"/>
        </w:rPr>
        <w:t xml:space="preserve"> (M17+)</w:t>
      </w:r>
      <w:r w:rsidRPr="00B67AB8">
        <w:rPr>
          <w:rFonts w:ascii="Arial" w:hAnsi="Arial" w:cs="Arial"/>
          <w:lang w:val="cs-CZ"/>
        </w:rPr>
        <w:t>.</w:t>
      </w:r>
    </w:p>
    <w:p w14:paraId="699B1F0B" w14:textId="77777777" w:rsidR="001F18B7" w:rsidRPr="00B67AB8" w:rsidRDefault="001F18B7" w:rsidP="001F18B7">
      <w:pPr>
        <w:spacing w:after="120"/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lang w:val="cs-CZ"/>
        </w:rPr>
        <w:t>Implementace Modulu 1 pro segment vysokých škol je navržena tak, že:</w:t>
      </w:r>
    </w:p>
    <w:p w14:paraId="7F02DCAF" w14:textId="1958A571" w:rsidR="001F18B7" w:rsidRPr="00B67AB8" w:rsidRDefault="001F18B7" w:rsidP="001F18B7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lang w:val="cs-CZ"/>
        </w:rPr>
        <w:t xml:space="preserve">Umožní postupný náběh a </w:t>
      </w:r>
      <w:r w:rsidR="005311EC">
        <w:rPr>
          <w:rFonts w:ascii="Arial" w:hAnsi="Arial" w:cs="Arial"/>
          <w:lang w:val="cs-CZ"/>
        </w:rPr>
        <w:t>adaptační periodu v letech 2017–</w:t>
      </w:r>
      <w:r w:rsidRPr="00B67AB8">
        <w:rPr>
          <w:rFonts w:ascii="Arial" w:hAnsi="Arial" w:cs="Arial"/>
          <w:lang w:val="cs-CZ"/>
        </w:rPr>
        <w:t>2019 se zvýšením komplexnosti provedení v roce a po roce 2020, kdy se stane součástí národního hodnocení pro všechny segmenty výzkumu;</w:t>
      </w:r>
    </w:p>
    <w:p w14:paraId="2BD910CC" w14:textId="5C8DD687" w:rsidR="001F18B7" w:rsidRPr="00B67AB8" w:rsidRDefault="001F18B7" w:rsidP="001F18B7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lang w:val="cs-CZ"/>
        </w:rPr>
        <w:t>Nezvýší administrativní zátěž institucí</w:t>
      </w:r>
      <w:r w:rsidR="005311EC">
        <w:rPr>
          <w:rFonts w:ascii="Arial" w:hAnsi="Arial" w:cs="Arial"/>
          <w:lang w:val="cs-CZ"/>
        </w:rPr>
        <w:t xml:space="preserve"> nad úroveň Metodiky 2013</w:t>
      </w:r>
      <w:r w:rsidRPr="00B67AB8">
        <w:rPr>
          <w:rFonts w:ascii="Arial" w:hAnsi="Arial" w:cs="Arial"/>
          <w:lang w:val="cs-CZ"/>
        </w:rPr>
        <w:t>;</w:t>
      </w:r>
    </w:p>
    <w:p w14:paraId="41663940" w14:textId="5D023A41" w:rsidR="001F18B7" w:rsidRPr="00B67AB8" w:rsidRDefault="001F18B7" w:rsidP="001F18B7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lang w:val="cs-CZ"/>
        </w:rPr>
        <w:t>Bude technicky zvládnutelná na úrovni MŠMT</w:t>
      </w:r>
      <w:r>
        <w:rPr>
          <w:rFonts w:ascii="Arial" w:hAnsi="Arial" w:cs="Arial"/>
          <w:lang w:val="cs-CZ"/>
        </w:rPr>
        <w:t xml:space="preserve"> a VŠ</w:t>
      </w:r>
      <w:r w:rsidRPr="00B67AB8">
        <w:rPr>
          <w:rFonts w:ascii="Arial" w:hAnsi="Arial" w:cs="Arial"/>
          <w:lang w:val="cs-CZ"/>
        </w:rPr>
        <w:t xml:space="preserve"> s využitím externích hodnotitelů a</w:t>
      </w:r>
      <w:r w:rsidR="00EC1024">
        <w:rPr>
          <w:rFonts w:ascii="Arial" w:hAnsi="Arial" w:cs="Arial"/>
          <w:lang w:val="cs-CZ"/>
        </w:rPr>
        <w:t> </w:t>
      </w:r>
      <w:r w:rsidRPr="00B67AB8">
        <w:rPr>
          <w:rFonts w:ascii="Arial" w:hAnsi="Arial" w:cs="Arial"/>
          <w:lang w:val="cs-CZ"/>
        </w:rPr>
        <w:t>odborných oborových panelů</w:t>
      </w:r>
      <w:r>
        <w:rPr>
          <w:rFonts w:ascii="Arial" w:hAnsi="Arial" w:cs="Arial"/>
          <w:lang w:val="cs-CZ"/>
        </w:rPr>
        <w:t xml:space="preserve"> (</w:t>
      </w:r>
      <w:r w:rsidR="005311EC">
        <w:rPr>
          <w:rFonts w:ascii="Arial" w:hAnsi="Arial" w:cs="Arial"/>
          <w:lang w:val="cs-CZ"/>
        </w:rPr>
        <w:t xml:space="preserve">v implementační fázi </w:t>
      </w:r>
      <w:r>
        <w:rPr>
          <w:rFonts w:ascii="Arial" w:hAnsi="Arial" w:cs="Arial"/>
          <w:lang w:val="cs-CZ"/>
        </w:rPr>
        <w:t>za pomoci modifikovaných stávajících panelů OVHP a Expertních panelů)</w:t>
      </w:r>
      <w:r w:rsidRPr="00B67AB8">
        <w:rPr>
          <w:rFonts w:ascii="Arial" w:hAnsi="Arial" w:cs="Arial"/>
          <w:lang w:val="cs-CZ"/>
        </w:rPr>
        <w:t>;</w:t>
      </w:r>
    </w:p>
    <w:p w14:paraId="09AF2F9C" w14:textId="77777777" w:rsidR="001F18B7" w:rsidRDefault="001F18B7" w:rsidP="001F18B7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lang w:val="cs-CZ"/>
        </w:rPr>
        <w:t xml:space="preserve">Umožní </w:t>
      </w:r>
      <w:r>
        <w:rPr>
          <w:rFonts w:ascii="Arial" w:hAnsi="Arial" w:cs="Arial"/>
          <w:lang w:val="cs-CZ"/>
        </w:rPr>
        <w:t xml:space="preserve">pohled na kvalitu výsledků v segmentech a </w:t>
      </w:r>
      <w:r w:rsidRPr="00B67AB8">
        <w:rPr>
          <w:rFonts w:ascii="Arial" w:hAnsi="Arial" w:cs="Arial"/>
          <w:lang w:val="cs-CZ"/>
        </w:rPr>
        <w:t xml:space="preserve">oborech dle </w:t>
      </w:r>
      <w:r>
        <w:rPr>
          <w:rFonts w:ascii="Arial" w:hAnsi="Arial" w:cs="Arial"/>
          <w:lang w:val="cs-CZ"/>
        </w:rPr>
        <w:t xml:space="preserve">RIV a </w:t>
      </w:r>
      <w:r w:rsidRPr="00B67AB8">
        <w:rPr>
          <w:rFonts w:ascii="Arial" w:hAnsi="Arial" w:cs="Arial"/>
          <w:lang w:val="cs-CZ"/>
        </w:rPr>
        <w:t>OECD (</w:t>
      </w:r>
      <w:proofErr w:type="spellStart"/>
      <w:r w:rsidRPr="00B67AB8">
        <w:rPr>
          <w:rFonts w:ascii="Arial" w:hAnsi="Arial" w:cs="Arial"/>
          <w:lang w:val="cs-CZ"/>
        </w:rPr>
        <w:t>Frascati</w:t>
      </w:r>
      <w:proofErr w:type="spellEnd"/>
      <w:r w:rsidRPr="00B67AB8">
        <w:rPr>
          <w:rFonts w:ascii="Arial" w:hAnsi="Arial" w:cs="Arial"/>
          <w:lang w:val="cs-CZ"/>
        </w:rPr>
        <w:t xml:space="preserve"> </w:t>
      </w:r>
      <w:proofErr w:type="spellStart"/>
      <w:r w:rsidRPr="00B67AB8">
        <w:rPr>
          <w:rFonts w:ascii="Arial" w:hAnsi="Arial" w:cs="Arial"/>
          <w:lang w:val="cs-CZ"/>
        </w:rPr>
        <w:t>manual</w:t>
      </w:r>
      <w:proofErr w:type="spellEnd"/>
      <w:r w:rsidRPr="00B67AB8">
        <w:rPr>
          <w:rFonts w:ascii="Arial" w:hAnsi="Arial" w:cs="Arial"/>
          <w:lang w:val="cs-CZ"/>
        </w:rPr>
        <w:t xml:space="preserve"> 2015) a bude kompatibilní s oblastmi vzdělávání dle Nařízení vlády č. 275/2016 Sb., ze dne 24.8.2016;</w:t>
      </w:r>
    </w:p>
    <w:p w14:paraId="20C2219B" w14:textId="77777777" w:rsidR="001F18B7" w:rsidRDefault="001F18B7" w:rsidP="001F18B7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Zahrne posouzení nejkvalitnějších výsledků aplikovaného výzkumu v segmentech RIV I a II;</w:t>
      </w:r>
    </w:p>
    <w:p w14:paraId="528FF80C" w14:textId="77777777" w:rsidR="001F18B7" w:rsidRPr="00B67AB8" w:rsidRDefault="001F18B7" w:rsidP="001F18B7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Výsledky aplikovaného výzkumu v RIV segmentu III nebudou v prvním roce implementačního období, tj. v roce 2017, hodnoceny.</w:t>
      </w:r>
    </w:p>
    <w:p w14:paraId="782BBBCC" w14:textId="77777777" w:rsidR="001F18B7" w:rsidRPr="00E53752" w:rsidRDefault="001F18B7" w:rsidP="001F18B7">
      <w:pPr>
        <w:spacing w:after="120"/>
        <w:jc w:val="both"/>
        <w:rPr>
          <w:rFonts w:ascii="Arial" w:hAnsi="Arial" w:cs="Arial"/>
          <w:sz w:val="24"/>
          <w:szCs w:val="24"/>
          <w:lang w:val="cs-CZ"/>
        </w:rPr>
      </w:pPr>
    </w:p>
    <w:p w14:paraId="40D08057" w14:textId="77777777" w:rsidR="001F18B7" w:rsidRPr="00E53752" w:rsidRDefault="001F18B7" w:rsidP="001F1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b/>
          <w:i/>
          <w:sz w:val="24"/>
          <w:szCs w:val="24"/>
          <w:lang w:val="cs-CZ"/>
        </w:rPr>
      </w:pPr>
      <w:r w:rsidRPr="00E53752">
        <w:rPr>
          <w:rFonts w:ascii="Arial" w:hAnsi="Arial" w:cs="Arial"/>
          <w:b/>
          <w:i/>
          <w:sz w:val="24"/>
          <w:szCs w:val="24"/>
          <w:lang w:val="cs-CZ"/>
        </w:rPr>
        <w:t>Základní princip implementace Modulu 1</w:t>
      </w:r>
    </w:p>
    <w:p w14:paraId="19D84D91" w14:textId="5A29C230" w:rsidR="001F18B7" w:rsidRPr="004D2C60" w:rsidRDefault="001F18B7" w:rsidP="001F1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lang w:val="cs-CZ"/>
        </w:rPr>
        <w:t xml:space="preserve">Základním principem Modulu 1 v implementační fázi je </w:t>
      </w:r>
      <w:r>
        <w:rPr>
          <w:rFonts w:ascii="Arial" w:hAnsi="Arial" w:cs="Arial"/>
          <w:lang w:val="cs-CZ"/>
        </w:rPr>
        <w:t xml:space="preserve">distanční </w:t>
      </w:r>
      <w:r w:rsidRPr="00B67AB8">
        <w:rPr>
          <w:rFonts w:ascii="Arial" w:hAnsi="Arial" w:cs="Arial"/>
          <w:lang w:val="cs-CZ"/>
        </w:rPr>
        <w:t xml:space="preserve">expertní </w:t>
      </w:r>
      <w:r>
        <w:rPr>
          <w:rFonts w:ascii="Arial" w:hAnsi="Arial" w:cs="Arial"/>
          <w:lang w:val="cs-CZ"/>
        </w:rPr>
        <w:t xml:space="preserve">a následně panelové </w:t>
      </w:r>
      <w:r w:rsidRPr="00B67AB8">
        <w:rPr>
          <w:rFonts w:ascii="Arial" w:hAnsi="Arial" w:cs="Arial"/>
          <w:lang w:val="cs-CZ"/>
        </w:rPr>
        <w:t>p</w:t>
      </w:r>
      <w:r>
        <w:rPr>
          <w:rFonts w:ascii="Arial" w:hAnsi="Arial" w:cs="Arial"/>
          <w:lang w:val="cs-CZ"/>
        </w:rPr>
        <w:t xml:space="preserve">osouzení (distanční peer </w:t>
      </w:r>
      <w:proofErr w:type="spellStart"/>
      <w:r>
        <w:rPr>
          <w:rFonts w:ascii="Arial" w:hAnsi="Arial" w:cs="Arial"/>
          <w:lang w:val="cs-CZ"/>
        </w:rPr>
        <w:t>review</w:t>
      </w:r>
      <w:proofErr w:type="spellEnd"/>
      <w:r>
        <w:rPr>
          <w:rFonts w:ascii="Arial" w:hAnsi="Arial" w:cs="Arial"/>
          <w:lang w:val="cs-CZ"/>
        </w:rPr>
        <w:t xml:space="preserve"> a vyhodnocení oborovým panelem) </w:t>
      </w:r>
      <w:r w:rsidRPr="00B67AB8">
        <w:rPr>
          <w:rFonts w:ascii="Arial" w:hAnsi="Arial" w:cs="Arial"/>
          <w:lang w:val="cs-CZ"/>
        </w:rPr>
        <w:t>definovaného počtu vybraných výsledků vysokých škol (konsolidovaných dle autorských podílů), které byly získány během hodnoceného období (</w:t>
      </w:r>
      <w:r>
        <w:rPr>
          <w:rFonts w:ascii="Arial" w:hAnsi="Arial" w:cs="Arial"/>
          <w:lang w:val="cs-CZ"/>
        </w:rPr>
        <w:t xml:space="preserve">detaily viz níže; </w:t>
      </w:r>
      <w:r w:rsidRPr="0095312C">
        <w:rPr>
          <w:rFonts w:ascii="Arial" w:hAnsi="Arial" w:cs="Arial"/>
          <w:lang w:val="cs-CZ"/>
        </w:rPr>
        <w:t xml:space="preserve">hodnocené období </w:t>
      </w:r>
      <w:r w:rsidR="00BD5D2E">
        <w:rPr>
          <w:rFonts w:ascii="Arial" w:hAnsi="Arial" w:cs="Arial"/>
          <w:lang w:val="cs-CZ"/>
        </w:rPr>
        <w:t>bude</w:t>
      </w:r>
      <w:r w:rsidRPr="0095312C">
        <w:rPr>
          <w:rFonts w:ascii="Arial" w:hAnsi="Arial" w:cs="Arial"/>
          <w:lang w:val="cs-CZ"/>
        </w:rPr>
        <w:t xml:space="preserve"> 5 let</w:t>
      </w:r>
      <w:r w:rsidRPr="00B67AB8">
        <w:rPr>
          <w:rFonts w:ascii="Arial" w:hAnsi="Arial" w:cs="Arial"/>
          <w:lang w:val="cs-CZ"/>
        </w:rPr>
        <w:t xml:space="preserve">), z hlediska jejich kvality, originality, významnosti, ohlasu a </w:t>
      </w:r>
      <w:r>
        <w:rPr>
          <w:rFonts w:ascii="Arial" w:hAnsi="Arial" w:cs="Arial"/>
          <w:lang w:val="cs-CZ"/>
        </w:rPr>
        <w:t>praktických dopadů</w:t>
      </w:r>
      <w:r w:rsidRPr="00B67AB8">
        <w:rPr>
          <w:rFonts w:ascii="Arial" w:hAnsi="Arial" w:cs="Arial"/>
          <w:lang w:val="cs-CZ"/>
        </w:rPr>
        <w:t xml:space="preserve"> v rámci </w:t>
      </w:r>
      <w:r>
        <w:rPr>
          <w:rFonts w:ascii="Arial" w:hAnsi="Arial" w:cs="Arial"/>
          <w:lang w:val="cs-CZ"/>
        </w:rPr>
        <w:t xml:space="preserve">prvních dvou </w:t>
      </w:r>
      <w:r w:rsidRPr="00B67AB8">
        <w:rPr>
          <w:rFonts w:ascii="Arial" w:hAnsi="Arial" w:cs="Arial"/>
          <w:lang w:val="cs-CZ"/>
        </w:rPr>
        <w:t>segmentů</w:t>
      </w:r>
      <w:r>
        <w:rPr>
          <w:rFonts w:ascii="Arial" w:hAnsi="Arial" w:cs="Arial"/>
          <w:lang w:val="cs-CZ"/>
        </w:rPr>
        <w:t xml:space="preserve"> (I a II)</w:t>
      </w:r>
      <w:r w:rsidRPr="00B67AB8">
        <w:rPr>
          <w:rFonts w:ascii="Arial" w:hAnsi="Arial" w:cs="Arial"/>
          <w:lang w:val="cs-CZ"/>
        </w:rPr>
        <w:t xml:space="preserve"> a </w:t>
      </w:r>
      <w:r>
        <w:rPr>
          <w:rFonts w:ascii="Arial" w:hAnsi="Arial" w:cs="Arial"/>
          <w:lang w:val="cs-CZ"/>
        </w:rPr>
        <w:t xml:space="preserve">příslušných </w:t>
      </w:r>
      <w:r w:rsidRPr="00B67AB8">
        <w:rPr>
          <w:rFonts w:ascii="Arial" w:hAnsi="Arial" w:cs="Arial"/>
          <w:lang w:val="cs-CZ"/>
        </w:rPr>
        <w:t>oborů</w:t>
      </w:r>
      <w:r>
        <w:rPr>
          <w:rFonts w:ascii="Arial" w:hAnsi="Arial" w:cs="Arial"/>
          <w:lang w:val="cs-CZ"/>
        </w:rPr>
        <w:t xml:space="preserve"> a podoborů</w:t>
      </w:r>
      <w:r w:rsidRPr="00B67AB8">
        <w:rPr>
          <w:rFonts w:ascii="Arial" w:hAnsi="Arial" w:cs="Arial"/>
          <w:lang w:val="cs-CZ"/>
        </w:rPr>
        <w:t xml:space="preserve"> RIV a v rámci oborů a podoborů OECD.</w:t>
      </w:r>
      <w:r>
        <w:rPr>
          <w:rFonts w:ascii="Arial" w:hAnsi="Arial" w:cs="Arial"/>
          <w:lang w:val="cs-CZ"/>
        </w:rPr>
        <w:t xml:space="preserve"> Modul 1 se vztahuje na jakýkoli kvalitní výsledek základního nebo aplikovaného výzkumu, včetně publikací, knih, sborníků, patentů, katalogů apod. </w:t>
      </w:r>
    </w:p>
    <w:p w14:paraId="1A2483DA" w14:textId="77777777" w:rsidR="001F18B7" w:rsidRDefault="001F18B7" w:rsidP="001F18B7">
      <w:pPr>
        <w:spacing w:after="120"/>
        <w:jc w:val="both"/>
        <w:rPr>
          <w:rFonts w:ascii="Arial" w:hAnsi="Arial" w:cs="Arial"/>
          <w:b/>
          <w:lang w:val="cs-CZ"/>
        </w:rPr>
      </w:pPr>
    </w:p>
    <w:p w14:paraId="05E30350" w14:textId="77777777" w:rsidR="001F18B7" w:rsidRPr="00EE7EF3" w:rsidRDefault="001F18B7" w:rsidP="001F18B7">
      <w:pPr>
        <w:spacing w:after="120"/>
        <w:jc w:val="both"/>
        <w:rPr>
          <w:rFonts w:ascii="Arial" w:hAnsi="Arial" w:cs="Arial"/>
          <w:b/>
          <w:i/>
          <w:color w:val="0070C0"/>
          <w:sz w:val="24"/>
          <w:szCs w:val="24"/>
          <w:u w:val="single"/>
          <w:lang w:val="cs-CZ"/>
        </w:rPr>
      </w:pPr>
      <w:r w:rsidRPr="00EE7EF3">
        <w:rPr>
          <w:rFonts w:ascii="Arial" w:hAnsi="Arial" w:cs="Arial"/>
          <w:b/>
          <w:i/>
          <w:color w:val="0070C0"/>
          <w:sz w:val="24"/>
          <w:szCs w:val="24"/>
          <w:u w:val="single"/>
          <w:lang w:val="cs-CZ"/>
        </w:rPr>
        <w:t>Nové prvky a odlišnosti od dosavadního způsobu hodnocení</w:t>
      </w:r>
    </w:p>
    <w:p w14:paraId="7102C19E" w14:textId="6813BD9E" w:rsidR="001F18B7" w:rsidRPr="00B67AB8" w:rsidRDefault="001F18B7" w:rsidP="001F18B7">
      <w:pPr>
        <w:spacing w:after="120"/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lang w:val="cs-CZ"/>
        </w:rPr>
        <w:t>Podstatné rozdíly oproti dosavadním způsobům hodnocení vybraných výsledků, zmíněným výše</w:t>
      </w:r>
      <w:r>
        <w:rPr>
          <w:rFonts w:ascii="Arial" w:hAnsi="Arial" w:cs="Arial"/>
          <w:lang w:val="cs-CZ"/>
        </w:rPr>
        <w:t xml:space="preserve"> (zejména Pilíř II Metodi</w:t>
      </w:r>
      <w:r w:rsidR="005311EC">
        <w:rPr>
          <w:rFonts w:ascii="Arial" w:hAnsi="Arial" w:cs="Arial"/>
          <w:lang w:val="cs-CZ"/>
        </w:rPr>
        <w:t>ky 2013</w:t>
      </w:r>
      <w:r>
        <w:rPr>
          <w:rFonts w:ascii="Arial" w:hAnsi="Arial" w:cs="Arial"/>
          <w:lang w:val="cs-CZ"/>
        </w:rPr>
        <w:t>)</w:t>
      </w:r>
      <w:r w:rsidRPr="00B67AB8">
        <w:rPr>
          <w:rFonts w:ascii="Arial" w:hAnsi="Arial" w:cs="Arial"/>
          <w:lang w:val="cs-CZ"/>
        </w:rPr>
        <w:t xml:space="preserve">, jsou následující:     </w:t>
      </w:r>
    </w:p>
    <w:p w14:paraId="11CAB506" w14:textId="27609110" w:rsidR="001F18B7" w:rsidRDefault="001F18B7" w:rsidP="00EC1024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b/>
          <w:lang w:val="cs-CZ"/>
        </w:rPr>
        <w:t xml:space="preserve">V implementačním období bude Modul 1 sloužit </w:t>
      </w:r>
      <w:r>
        <w:rPr>
          <w:rFonts w:ascii="Arial" w:hAnsi="Arial" w:cs="Arial"/>
          <w:b/>
          <w:lang w:val="cs-CZ"/>
        </w:rPr>
        <w:t xml:space="preserve">výhradně </w:t>
      </w:r>
      <w:r w:rsidRPr="00B67AB8">
        <w:rPr>
          <w:rFonts w:ascii="Arial" w:hAnsi="Arial" w:cs="Arial"/>
          <w:b/>
          <w:lang w:val="cs-CZ"/>
        </w:rPr>
        <w:t>k hodnocení výsledků spadajících do segmentů</w:t>
      </w:r>
      <w:r>
        <w:rPr>
          <w:rFonts w:ascii="Arial" w:hAnsi="Arial" w:cs="Arial"/>
          <w:b/>
          <w:lang w:val="cs-CZ"/>
        </w:rPr>
        <w:t xml:space="preserve"> RIV</w:t>
      </w:r>
      <w:r w:rsidRPr="00B67AB8">
        <w:rPr>
          <w:rFonts w:ascii="Arial" w:hAnsi="Arial" w:cs="Arial"/>
          <w:b/>
          <w:lang w:val="cs-CZ"/>
        </w:rPr>
        <w:t xml:space="preserve"> I a II</w:t>
      </w:r>
      <w:r w:rsidRPr="00B67AB8">
        <w:rPr>
          <w:rFonts w:ascii="Arial" w:hAnsi="Arial" w:cs="Arial"/>
          <w:lang w:val="cs-CZ"/>
        </w:rPr>
        <w:t xml:space="preserve"> (viz příloha 4) s tím, že </w:t>
      </w:r>
      <w:r>
        <w:rPr>
          <w:rFonts w:ascii="Arial" w:hAnsi="Arial" w:cs="Arial"/>
          <w:lang w:val="cs-CZ"/>
        </w:rPr>
        <w:t xml:space="preserve">pro některé výsledky spadající do těchto dvou segmentů RIV, bude použita </w:t>
      </w:r>
      <w:proofErr w:type="spellStart"/>
      <w:r>
        <w:rPr>
          <w:rFonts w:ascii="Arial" w:hAnsi="Arial" w:cs="Arial"/>
          <w:lang w:val="cs-CZ"/>
        </w:rPr>
        <w:t>bibliometrie</w:t>
      </w:r>
      <w:proofErr w:type="spellEnd"/>
      <w:r>
        <w:rPr>
          <w:rFonts w:ascii="Arial" w:hAnsi="Arial" w:cs="Arial"/>
          <w:lang w:val="cs-CZ"/>
        </w:rPr>
        <w:t xml:space="preserve"> uzpůsobená pro potřeby Modulu 1 (zejména pro výsledky v technických vědách, IT a</w:t>
      </w:r>
      <w:r w:rsidR="00EC1024">
        <w:rPr>
          <w:rFonts w:ascii="Arial" w:hAnsi="Arial" w:cs="Arial"/>
          <w:lang w:val="cs-CZ"/>
        </w:rPr>
        <w:t> </w:t>
      </w:r>
      <w:r>
        <w:rPr>
          <w:rFonts w:ascii="Arial" w:hAnsi="Arial" w:cs="Arial"/>
          <w:lang w:val="cs-CZ"/>
        </w:rPr>
        <w:t xml:space="preserve">matematice). To znamená, že část výsledků segmentů RIV I a II bude posuzována </w:t>
      </w:r>
      <w:proofErr w:type="spellStart"/>
      <w:r>
        <w:rPr>
          <w:rFonts w:ascii="Arial" w:hAnsi="Arial" w:cs="Arial"/>
          <w:lang w:val="cs-CZ"/>
        </w:rPr>
        <w:t>bibliometrickými</w:t>
      </w:r>
      <w:proofErr w:type="spellEnd"/>
      <w:r>
        <w:rPr>
          <w:rFonts w:ascii="Arial" w:hAnsi="Arial" w:cs="Arial"/>
          <w:lang w:val="cs-CZ"/>
        </w:rPr>
        <w:t xml:space="preserve"> nástroji dvakrát – jednou jako jednotlivé konkrétní výsledky (Modul 1) a podruhé v kontextu celého oboru (Modul 2).</w:t>
      </w:r>
      <w:r w:rsidRPr="00B67AB8">
        <w:rPr>
          <w:rFonts w:ascii="Arial" w:hAnsi="Arial" w:cs="Arial"/>
          <w:lang w:val="cs-CZ"/>
        </w:rPr>
        <w:t xml:space="preserve"> </w:t>
      </w:r>
    </w:p>
    <w:p w14:paraId="288F6CF1" w14:textId="77777777" w:rsidR="001F18B7" w:rsidRPr="00B67AB8" w:rsidRDefault="001F18B7" w:rsidP="00EC1024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lang w:val="cs-CZ"/>
        </w:rPr>
        <w:lastRenderedPageBreak/>
        <w:t xml:space="preserve">Výsledky aplikovaného výzkumu generované obory segmentu RIV III </w:t>
      </w:r>
      <w:r>
        <w:rPr>
          <w:rFonts w:ascii="Arial" w:hAnsi="Arial" w:cs="Arial"/>
          <w:lang w:val="cs-CZ"/>
        </w:rPr>
        <w:t>(viz příloha 4)</w:t>
      </w:r>
      <w:r>
        <w:rPr>
          <w:rFonts w:ascii="Arial" w:hAnsi="Arial" w:cs="Arial"/>
          <w:b/>
          <w:lang w:val="cs-CZ"/>
        </w:rPr>
        <w:t xml:space="preserve"> </w:t>
      </w:r>
      <w:r w:rsidRPr="00154733">
        <w:rPr>
          <w:rFonts w:ascii="Arial" w:hAnsi="Arial" w:cs="Arial"/>
          <w:b/>
          <w:u w:val="single"/>
          <w:lang w:val="cs-CZ"/>
        </w:rPr>
        <w:t>nebudou</w:t>
      </w:r>
      <w:r>
        <w:rPr>
          <w:rFonts w:ascii="Arial" w:hAnsi="Arial" w:cs="Arial"/>
          <w:b/>
          <w:lang w:val="cs-CZ"/>
        </w:rPr>
        <w:t> Modulem 1 v prvním roce implementačního období hodnoceny.</w:t>
      </w:r>
      <w:r w:rsidRPr="00B67AB8">
        <w:rPr>
          <w:rFonts w:ascii="Arial" w:hAnsi="Arial" w:cs="Arial"/>
          <w:lang w:val="cs-CZ"/>
        </w:rPr>
        <w:t xml:space="preserve">  </w:t>
      </w:r>
    </w:p>
    <w:p w14:paraId="21531126" w14:textId="0F0B849B" w:rsidR="001F18B7" w:rsidRPr="0071530C" w:rsidRDefault="001F18B7" w:rsidP="00EC1024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lang w:val="cs-CZ"/>
        </w:rPr>
      </w:pPr>
      <w:r w:rsidRPr="0071530C">
        <w:rPr>
          <w:rFonts w:ascii="Arial" w:hAnsi="Arial" w:cs="Arial"/>
          <w:b/>
          <w:lang w:val="cs-CZ"/>
        </w:rPr>
        <w:t>Výchozí počty předkládaných vybraných výsledků (konsolidovaných na celé výsledky dle autorských podílů)</w:t>
      </w:r>
      <w:r>
        <w:rPr>
          <w:rFonts w:ascii="Arial" w:hAnsi="Arial" w:cs="Arial"/>
          <w:b/>
          <w:lang w:val="cs-CZ"/>
        </w:rPr>
        <w:t xml:space="preserve"> jsou závazné a</w:t>
      </w:r>
      <w:r w:rsidRPr="0071530C">
        <w:rPr>
          <w:rFonts w:ascii="Arial" w:hAnsi="Arial" w:cs="Arial"/>
          <w:b/>
          <w:lang w:val="cs-CZ"/>
        </w:rPr>
        <w:t xml:space="preserve"> budou pro jednotlivé vysoké školy, resp. jejich součásti stanoveny obdobně jako je navrženo ve schválené M17+, tj. </w:t>
      </w:r>
      <w:r w:rsidRPr="0071530C">
        <w:rPr>
          <w:rFonts w:ascii="Arial" w:hAnsi="Arial" w:cs="Arial"/>
          <w:b/>
          <w:color w:val="000000" w:themeColor="text1"/>
          <w:lang w:val="cs-CZ"/>
        </w:rPr>
        <w:t>10 výsledků</w:t>
      </w:r>
      <w:r w:rsidRPr="0071530C">
        <w:rPr>
          <w:rFonts w:ascii="Arial" w:hAnsi="Arial" w:cs="Arial"/>
          <w:b/>
          <w:color w:val="000000" w:themeColor="text1"/>
          <w:vertAlign w:val="superscript"/>
          <w:lang w:val="cs-CZ"/>
        </w:rPr>
        <w:t>1</w:t>
      </w:r>
      <w:r w:rsidRPr="0071530C">
        <w:rPr>
          <w:rFonts w:ascii="Arial" w:hAnsi="Arial" w:cs="Arial"/>
          <w:b/>
          <w:color w:val="000000" w:themeColor="text1"/>
          <w:lang w:val="cs-CZ"/>
        </w:rPr>
        <w:t xml:space="preserve"> jako povinný základ + 1 výsledek za každých 10 mil. Kč RVO.</w:t>
      </w:r>
      <w:r w:rsidRPr="0071530C">
        <w:rPr>
          <w:rFonts w:ascii="Arial" w:hAnsi="Arial" w:cs="Arial"/>
          <w:color w:val="000000" w:themeColor="text1"/>
          <w:lang w:val="cs-CZ"/>
        </w:rPr>
        <w:t xml:space="preserve"> </w:t>
      </w:r>
      <w:r w:rsidRPr="0071530C">
        <w:rPr>
          <w:rFonts w:ascii="Arial" w:hAnsi="Arial" w:cs="Arial"/>
          <w:lang w:val="cs-CZ"/>
        </w:rPr>
        <w:t xml:space="preserve">Platí, že minimální počet předkládaných výsledků z jedné součásti/organizační jednotky vysoké školy je </w:t>
      </w:r>
      <w:r w:rsidRPr="0071530C">
        <w:rPr>
          <w:rFonts w:ascii="Arial" w:hAnsi="Arial" w:cs="Arial"/>
          <w:color w:val="000000" w:themeColor="text1"/>
          <w:lang w:val="cs-CZ"/>
        </w:rPr>
        <w:t>10</w:t>
      </w:r>
      <w:r w:rsidRPr="0071530C">
        <w:rPr>
          <w:rStyle w:val="Znakapoznpodarou"/>
          <w:rFonts w:ascii="Arial" w:hAnsi="Arial" w:cs="Arial"/>
          <w:color w:val="000000" w:themeColor="text1"/>
          <w:lang w:val="cs-CZ"/>
        </w:rPr>
        <w:footnoteReference w:id="1"/>
      </w:r>
      <w:r w:rsidRPr="0071530C">
        <w:rPr>
          <w:rFonts w:ascii="Arial" w:hAnsi="Arial" w:cs="Arial"/>
          <w:color w:val="000000" w:themeColor="text1"/>
          <w:lang w:val="cs-CZ"/>
        </w:rPr>
        <w:t>. Dále p</w:t>
      </w:r>
      <w:r w:rsidRPr="0071530C">
        <w:rPr>
          <w:rFonts w:ascii="Arial" w:hAnsi="Arial" w:cs="Arial"/>
          <w:lang w:val="cs-CZ"/>
        </w:rPr>
        <w:t xml:space="preserve">latí povinnost předkládat vybrané výsledky z úrovně součástí/organizačních jednotek hodnocené vysoké školy; </w:t>
      </w:r>
    </w:p>
    <w:p w14:paraId="0AC5B01B" w14:textId="77777777" w:rsidR="001F18B7" w:rsidRPr="00B67AB8" w:rsidRDefault="001F18B7" w:rsidP="00EC1024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lang w:val="cs-CZ"/>
        </w:rPr>
        <w:t>Kvóta</w:t>
      </w:r>
      <w:r w:rsidRPr="00B67AB8">
        <w:rPr>
          <w:rFonts w:ascii="Arial" w:hAnsi="Arial" w:cs="Arial"/>
          <w:b/>
          <w:lang w:val="cs-CZ"/>
        </w:rPr>
        <w:t xml:space="preserve"> předkládaných vybraných výsledků bude</w:t>
      </w:r>
      <w:r>
        <w:rPr>
          <w:rFonts w:ascii="Arial" w:hAnsi="Arial" w:cs="Arial"/>
          <w:b/>
          <w:lang w:val="cs-CZ"/>
        </w:rPr>
        <w:t xml:space="preserve"> pro jednotlivé vysoké školy, resp. jejich součásti, korigována</w:t>
      </w:r>
      <w:r w:rsidRPr="00B67AB8">
        <w:rPr>
          <w:rFonts w:ascii="Arial" w:hAnsi="Arial" w:cs="Arial"/>
          <w:b/>
          <w:lang w:val="cs-CZ"/>
        </w:rPr>
        <w:t xml:space="preserve"> po prvním roce hodnocení </w:t>
      </w:r>
      <w:r>
        <w:rPr>
          <w:rFonts w:ascii="Arial" w:hAnsi="Arial" w:cs="Arial"/>
          <w:lang w:val="cs-CZ"/>
        </w:rPr>
        <w:t>(detaily viz dále</w:t>
      </w:r>
      <w:r w:rsidRPr="00B67AB8">
        <w:rPr>
          <w:rFonts w:ascii="Arial" w:hAnsi="Arial" w:cs="Arial"/>
          <w:lang w:val="cs-CZ"/>
        </w:rPr>
        <w:t>);</w:t>
      </w:r>
    </w:p>
    <w:p w14:paraId="5D01B25B" w14:textId="77777777" w:rsidR="001F18B7" w:rsidRPr="00B67AB8" w:rsidRDefault="001F18B7" w:rsidP="00EC1024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b/>
          <w:lang w:val="cs-CZ"/>
        </w:rPr>
        <w:t>Vybrané výsledky mohou zahrnovat výsledky základního i aplikovaného výzkumu</w:t>
      </w:r>
      <w:r w:rsidRPr="00B67AB8">
        <w:rPr>
          <w:rFonts w:ascii="Arial" w:hAnsi="Arial" w:cs="Arial"/>
          <w:lang w:val="cs-CZ"/>
        </w:rPr>
        <w:t xml:space="preserve"> s tím, že oba typy výsledků budou hodnoceny</w:t>
      </w:r>
      <w:r>
        <w:rPr>
          <w:rFonts w:ascii="Arial" w:hAnsi="Arial" w:cs="Arial"/>
          <w:lang w:val="cs-CZ"/>
        </w:rPr>
        <w:t xml:space="preserve"> odpovídajícími odborníky</w:t>
      </w:r>
      <w:r w:rsidRPr="00B67AB8">
        <w:rPr>
          <w:rFonts w:ascii="Arial" w:hAnsi="Arial" w:cs="Arial"/>
          <w:lang w:val="cs-CZ"/>
        </w:rPr>
        <w:t xml:space="preserve"> na odlišně definované kvalitativní škále</w:t>
      </w:r>
      <w:r>
        <w:rPr>
          <w:rFonts w:ascii="Arial" w:hAnsi="Arial" w:cs="Arial"/>
          <w:lang w:val="cs-CZ"/>
        </w:rPr>
        <w:t xml:space="preserve"> (viz dále)</w:t>
      </w:r>
      <w:r w:rsidRPr="00B67AB8">
        <w:rPr>
          <w:rFonts w:ascii="Arial" w:hAnsi="Arial" w:cs="Arial"/>
          <w:lang w:val="cs-CZ"/>
        </w:rPr>
        <w:t>;</w:t>
      </w:r>
    </w:p>
    <w:p w14:paraId="25242FE4" w14:textId="77777777" w:rsidR="001F18B7" w:rsidRPr="00B67AB8" w:rsidRDefault="001F18B7" w:rsidP="00EC1024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b/>
          <w:lang w:val="cs-CZ"/>
        </w:rPr>
        <w:t>Vybraným výsledkem může být také kombinace základního a aplikovaného výzkumu</w:t>
      </w:r>
      <w:r w:rsidRPr="00B67AB8">
        <w:rPr>
          <w:rFonts w:ascii="Arial" w:hAnsi="Arial" w:cs="Arial"/>
          <w:lang w:val="cs-CZ"/>
        </w:rPr>
        <w:t xml:space="preserve"> (např. patent a související publikace). V tomto případě bude výsledek hodnocen ve vzájemném kontextu;</w:t>
      </w:r>
    </w:p>
    <w:p w14:paraId="784E07B4" w14:textId="77777777" w:rsidR="001F18B7" w:rsidRPr="00B67AB8" w:rsidRDefault="001F18B7" w:rsidP="00EC1024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b/>
          <w:lang w:val="cs-CZ"/>
        </w:rPr>
        <w:t>Výběr distančních hodnotitelů bude proveden tak, že bude zahrnovat také odborníky schopné posoudit výsledky aplikovaného výzkumu</w:t>
      </w:r>
      <w:r>
        <w:rPr>
          <w:rFonts w:ascii="Arial" w:hAnsi="Arial" w:cs="Arial"/>
          <w:b/>
          <w:lang w:val="cs-CZ"/>
        </w:rPr>
        <w:t>,</w:t>
      </w:r>
      <w:r w:rsidRPr="004D33C2">
        <w:rPr>
          <w:rFonts w:ascii="Arial" w:hAnsi="Arial" w:cs="Arial"/>
          <w:lang w:val="cs-CZ"/>
        </w:rPr>
        <w:t xml:space="preserve"> zejména z řad uživatelů výsledků aplikovaného výzkumu </w:t>
      </w:r>
      <w:r w:rsidRPr="00B67AB8">
        <w:rPr>
          <w:rFonts w:ascii="Arial" w:hAnsi="Arial" w:cs="Arial"/>
          <w:lang w:val="cs-CZ"/>
        </w:rPr>
        <w:t>(např. pro případ popsaný výše);</w:t>
      </w:r>
    </w:p>
    <w:p w14:paraId="648A8856" w14:textId="77777777" w:rsidR="001F18B7" w:rsidRDefault="001F18B7" w:rsidP="00EC1024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lang w:val="cs-CZ"/>
        </w:rPr>
      </w:pPr>
      <w:r w:rsidRPr="00574289">
        <w:rPr>
          <w:rFonts w:ascii="Arial" w:hAnsi="Arial" w:cs="Arial"/>
          <w:b/>
          <w:lang w:val="cs-CZ"/>
        </w:rPr>
        <w:t xml:space="preserve">Každý vybraný výsledek bude posuzován </w:t>
      </w:r>
      <w:r w:rsidRPr="0071530C">
        <w:rPr>
          <w:rFonts w:ascii="Arial" w:hAnsi="Arial" w:cs="Arial"/>
          <w:b/>
          <w:lang w:val="cs-CZ"/>
        </w:rPr>
        <w:t>dvěma distančními hodnotiteli</w:t>
      </w:r>
      <w:r w:rsidRPr="00574289">
        <w:rPr>
          <w:rFonts w:ascii="Arial" w:hAnsi="Arial" w:cs="Arial"/>
          <w:b/>
          <w:lang w:val="cs-CZ"/>
        </w:rPr>
        <w:t xml:space="preserve"> </w:t>
      </w:r>
      <w:r>
        <w:rPr>
          <w:rFonts w:ascii="Arial" w:hAnsi="Arial" w:cs="Arial"/>
          <w:lang w:val="cs-CZ"/>
        </w:rPr>
        <w:t>na škále popsané detailně dále</w:t>
      </w:r>
      <w:r w:rsidRPr="00B67AB8">
        <w:rPr>
          <w:rFonts w:ascii="Arial" w:hAnsi="Arial" w:cs="Arial"/>
          <w:lang w:val="cs-CZ"/>
        </w:rPr>
        <w:t xml:space="preserve"> a </w:t>
      </w:r>
      <w:r>
        <w:rPr>
          <w:rFonts w:ascii="Arial" w:hAnsi="Arial" w:cs="Arial"/>
          <w:lang w:val="cs-CZ"/>
        </w:rPr>
        <w:t xml:space="preserve">následně budou </w:t>
      </w:r>
      <w:r w:rsidRPr="00B67AB8">
        <w:rPr>
          <w:rFonts w:ascii="Arial" w:hAnsi="Arial" w:cs="Arial"/>
          <w:b/>
          <w:lang w:val="cs-CZ"/>
        </w:rPr>
        <w:t xml:space="preserve">souhrnné výsledky posuzování za konkrétní obor v rámci hodnocené součásti/organizační jednotky </w:t>
      </w:r>
      <w:r>
        <w:rPr>
          <w:rFonts w:ascii="Arial" w:hAnsi="Arial" w:cs="Arial"/>
          <w:b/>
          <w:lang w:val="cs-CZ"/>
        </w:rPr>
        <w:t>vyhodnoceny, případně korigovány</w:t>
      </w:r>
      <w:r w:rsidRPr="00B67AB8">
        <w:rPr>
          <w:rFonts w:ascii="Arial" w:hAnsi="Arial" w:cs="Arial"/>
          <w:b/>
          <w:lang w:val="cs-CZ"/>
        </w:rPr>
        <w:t xml:space="preserve"> oborovým panelem</w:t>
      </w:r>
      <w:r w:rsidRPr="00B67AB8">
        <w:rPr>
          <w:rFonts w:ascii="Arial" w:hAnsi="Arial" w:cs="Arial"/>
          <w:lang w:val="cs-CZ"/>
        </w:rPr>
        <w:t xml:space="preserve">. </w:t>
      </w:r>
      <w:r w:rsidRPr="00574289">
        <w:rPr>
          <w:rFonts w:ascii="Arial" w:hAnsi="Arial" w:cs="Arial"/>
          <w:lang w:val="cs-CZ"/>
        </w:rPr>
        <w:t xml:space="preserve">Zásadní úkol </w:t>
      </w:r>
      <w:proofErr w:type="spellStart"/>
      <w:r w:rsidRPr="00574289">
        <w:rPr>
          <w:rFonts w:ascii="Arial" w:hAnsi="Arial" w:cs="Arial"/>
          <w:lang w:val="cs-CZ"/>
        </w:rPr>
        <w:t>panelistů</w:t>
      </w:r>
      <w:proofErr w:type="spellEnd"/>
      <w:r w:rsidRPr="00574289">
        <w:rPr>
          <w:rFonts w:ascii="Arial" w:hAnsi="Arial" w:cs="Arial"/>
          <w:lang w:val="cs-CZ"/>
        </w:rPr>
        <w:t xml:space="preserve"> bude pečlivě posoudit a případně korigovat výsledek hodnocení distančními hodnotiteli v</w:t>
      </w:r>
      <w:r>
        <w:rPr>
          <w:rFonts w:ascii="Arial" w:hAnsi="Arial" w:cs="Arial"/>
          <w:lang w:val="cs-CZ"/>
        </w:rPr>
        <w:t> </w:t>
      </w:r>
      <w:r w:rsidRPr="00574289">
        <w:rPr>
          <w:rFonts w:ascii="Arial" w:hAnsi="Arial" w:cs="Arial"/>
          <w:lang w:val="cs-CZ"/>
        </w:rPr>
        <w:t>případech, kdy se budou hodnocení výrazně lišit nebo nebudou dostatečně kvalitní;</w:t>
      </w:r>
    </w:p>
    <w:p w14:paraId="319D4680" w14:textId="270EFF7B" w:rsidR="001F18B7" w:rsidRPr="00B67AB8" w:rsidRDefault="001F18B7" w:rsidP="00EC1024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lang w:val="cs-CZ"/>
        </w:rPr>
        <w:t xml:space="preserve">Jednotlivým výsledkům bude udělována tzv. známka kvality v mezinárodním či národním kontextu </w:t>
      </w:r>
      <w:r w:rsidRPr="004963EB">
        <w:rPr>
          <w:rFonts w:ascii="Arial" w:hAnsi="Arial" w:cs="Arial"/>
          <w:lang w:val="cs-CZ"/>
        </w:rPr>
        <w:t xml:space="preserve">(A – E pro výsledky základního výzkumu a </w:t>
      </w:r>
      <w:proofErr w:type="spellStart"/>
      <w:r w:rsidRPr="004963EB">
        <w:rPr>
          <w:rFonts w:ascii="Arial" w:hAnsi="Arial" w:cs="Arial"/>
          <w:lang w:val="cs-CZ"/>
        </w:rPr>
        <w:t>A</w:t>
      </w:r>
      <w:proofErr w:type="spellEnd"/>
      <w:r w:rsidRPr="004963EB">
        <w:rPr>
          <w:rFonts w:ascii="Arial" w:hAnsi="Arial" w:cs="Arial"/>
          <w:lang w:val="cs-CZ"/>
        </w:rPr>
        <w:t xml:space="preserve"> – E pro výsledky aplikovaného výzkumu)</w:t>
      </w:r>
      <w:r>
        <w:rPr>
          <w:rFonts w:ascii="Arial" w:hAnsi="Arial" w:cs="Arial"/>
          <w:lang w:val="cs-CZ"/>
        </w:rPr>
        <w:t xml:space="preserve">, </w:t>
      </w:r>
      <w:r w:rsidRPr="004963EB">
        <w:rPr>
          <w:rFonts w:ascii="Arial" w:hAnsi="Arial" w:cs="Arial"/>
          <w:b/>
          <w:lang w:val="cs-CZ"/>
        </w:rPr>
        <w:t xml:space="preserve">která odstraňuje nutnost udělit v rámci každého oboru nejvyšší </w:t>
      </w:r>
      <w:r>
        <w:rPr>
          <w:rFonts w:ascii="Arial" w:hAnsi="Arial" w:cs="Arial"/>
          <w:b/>
          <w:lang w:val="cs-CZ"/>
        </w:rPr>
        <w:t>hodnocení</w:t>
      </w:r>
      <w:r w:rsidRPr="004963EB">
        <w:rPr>
          <w:rFonts w:ascii="Arial" w:hAnsi="Arial" w:cs="Arial"/>
          <w:b/>
          <w:lang w:val="cs-CZ"/>
        </w:rPr>
        <w:t xml:space="preserve"> A pouze předem danému počtu výsledků </w:t>
      </w:r>
      <w:r>
        <w:rPr>
          <w:rFonts w:ascii="Arial" w:hAnsi="Arial" w:cs="Arial"/>
          <w:lang w:val="cs-CZ"/>
        </w:rPr>
        <w:t>(limit 20% jak to bylo v Pilíři II Metodiky 2013). Výsledkům hodnoceným jako A, B, C, D a E bude přiřazena bodová hodnota 4, 3, 2, 1 a 0 bodů. Součet skutečně získaných bodů se následně vztáhne k</w:t>
      </w:r>
      <w:r w:rsidR="005311EC">
        <w:rPr>
          <w:rFonts w:ascii="Arial" w:hAnsi="Arial" w:cs="Arial"/>
          <w:lang w:val="cs-CZ"/>
        </w:rPr>
        <w:t> teoretické maximální</w:t>
      </w:r>
      <w:r>
        <w:rPr>
          <w:rFonts w:ascii="Arial" w:hAnsi="Arial" w:cs="Arial"/>
          <w:lang w:val="cs-CZ"/>
        </w:rPr>
        <w:t xml:space="preserve"> bodové hodnotě (za </w:t>
      </w:r>
      <w:proofErr w:type="spellStart"/>
      <w:r>
        <w:rPr>
          <w:rFonts w:ascii="Arial" w:hAnsi="Arial" w:cs="Arial"/>
          <w:lang w:val="cs-CZ"/>
        </w:rPr>
        <w:t>přepokladu</w:t>
      </w:r>
      <w:proofErr w:type="spellEnd"/>
      <w:r>
        <w:rPr>
          <w:rFonts w:ascii="Arial" w:hAnsi="Arial" w:cs="Arial"/>
          <w:lang w:val="cs-CZ"/>
        </w:rPr>
        <w:t>, že by všechny výsledky získaly nejvyšší počet bodů, tj. 4). Výsledná číselná hodnota pro daný obor na stupnici 0 – 1, kde 0 je podprůměrný a 1 je excelentní obor, bude v agregované formě vyjadřovat kvalitu vybraných výsledků.</w:t>
      </w:r>
    </w:p>
    <w:p w14:paraId="79A66E9E" w14:textId="77777777" w:rsidR="001F18B7" w:rsidRPr="00B67AB8" w:rsidRDefault="001F18B7" w:rsidP="00EC1024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b/>
          <w:lang w:val="cs-CZ"/>
        </w:rPr>
        <w:t xml:space="preserve">Proběhne </w:t>
      </w:r>
      <w:r>
        <w:rPr>
          <w:rFonts w:ascii="Arial" w:hAnsi="Arial" w:cs="Arial"/>
          <w:b/>
          <w:lang w:val="cs-CZ"/>
        </w:rPr>
        <w:t xml:space="preserve">kalibrační </w:t>
      </w:r>
      <w:r w:rsidRPr="00B67AB8">
        <w:rPr>
          <w:rFonts w:ascii="Arial" w:hAnsi="Arial" w:cs="Arial"/>
          <w:b/>
          <w:lang w:val="cs-CZ"/>
        </w:rPr>
        <w:t xml:space="preserve">jednání </w:t>
      </w:r>
      <w:r>
        <w:rPr>
          <w:rFonts w:ascii="Arial" w:hAnsi="Arial" w:cs="Arial"/>
          <w:b/>
          <w:lang w:val="cs-CZ"/>
        </w:rPr>
        <w:t xml:space="preserve">příslušných </w:t>
      </w:r>
      <w:r w:rsidRPr="00B67AB8">
        <w:rPr>
          <w:rFonts w:ascii="Arial" w:hAnsi="Arial" w:cs="Arial"/>
          <w:b/>
          <w:lang w:val="cs-CZ"/>
        </w:rPr>
        <w:t>předsedů hlavních oborových panelů</w:t>
      </w:r>
      <w:r w:rsidRPr="00B67AB8">
        <w:rPr>
          <w:rFonts w:ascii="Arial" w:hAnsi="Arial" w:cs="Arial"/>
          <w:lang w:val="cs-CZ"/>
        </w:rPr>
        <w:t xml:space="preserve"> (dle obrázku č. 4 „Organizační schéma panelů“ v Metodice hodnocení výzkumných organizací a hodnocení programů účelové podpory výzkumu, vývoje a inovací, která byla schválena usnesením vlády ČR č. 107, ze dne 8.2.2017) </w:t>
      </w:r>
      <w:r w:rsidRPr="00B67AB8">
        <w:rPr>
          <w:rFonts w:ascii="Arial" w:hAnsi="Arial" w:cs="Arial"/>
          <w:b/>
          <w:lang w:val="cs-CZ"/>
        </w:rPr>
        <w:t>s</w:t>
      </w:r>
      <w:r>
        <w:rPr>
          <w:rFonts w:ascii="Arial" w:hAnsi="Arial" w:cs="Arial"/>
          <w:b/>
          <w:lang w:val="cs-CZ"/>
        </w:rPr>
        <w:t xml:space="preserve"> hlavním </w:t>
      </w:r>
      <w:r w:rsidRPr="00B67AB8">
        <w:rPr>
          <w:rFonts w:ascii="Arial" w:hAnsi="Arial" w:cs="Arial"/>
          <w:b/>
          <w:lang w:val="cs-CZ"/>
        </w:rPr>
        <w:t>cílem harmonizovat úroveň kritičnosti mezi obor</w:t>
      </w:r>
      <w:r>
        <w:rPr>
          <w:rFonts w:ascii="Arial" w:hAnsi="Arial" w:cs="Arial"/>
          <w:b/>
          <w:lang w:val="cs-CZ"/>
        </w:rPr>
        <w:t>ovými panely</w:t>
      </w:r>
      <w:r w:rsidRPr="00B67AB8">
        <w:rPr>
          <w:rFonts w:ascii="Arial" w:hAnsi="Arial" w:cs="Arial"/>
          <w:lang w:val="cs-CZ"/>
        </w:rPr>
        <w:t xml:space="preserve">; </w:t>
      </w:r>
    </w:p>
    <w:p w14:paraId="00EEA69A" w14:textId="48A96D4D" w:rsidR="001F18B7" w:rsidRPr="00103BF8" w:rsidRDefault="001F18B7" w:rsidP="00EC1024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lang w:val="cs-CZ"/>
        </w:rPr>
      </w:pPr>
      <w:r w:rsidRPr="0071530C">
        <w:rPr>
          <w:rFonts w:ascii="Arial" w:hAnsi="Arial" w:cs="Arial"/>
          <w:b/>
          <w:lang w:val="cs-CZ"/>
        </w:rPr>
        <w:t xml:space="preserve">Pro konkrétní vybrané výsledky základního výzkumu, pro které lze využít </w:t>
      </w:r>
      <w:proofErr w:type="spellStart"/>
      <w:r w:rsidRPr="0071530C">
        <w:rPr>
          <w:rFonts w:ascii="Arial" w:hAnsi="Arial" w:cs="Arial"/>
          <w:b/>
          <w:lang w:val="cs-CZ"/>
        </w:rPr>
        <w:t>bibliometrii</w:t>
      </w:r>
      <w:proofErr w:type="spellEnd"/>
      <w:r w:rsidRPr="0071530C">
        <w:rPr>
          <w:rFonts w:ascii="Arial" w:hAnsi="Arial" w:cs="Arial"/>
          <w:b/>
          <w:lang w:val="cs-CZ"/>
        </w:rPr>
        <w:t xml:space="preserve"> a tyto výsledky jsou evidovány ve </w:t>
      </w:r>
      <w:proofErr w:type="spellStart"/>
      <w:r w:rsidRPr="0071530C">
        <w:rPr>
          <w:rFonts w:ascii="Arial" w:hAnsi="Arial" w:cs="Arial"/>
          <w:b/>
          <w:lang w:val="cs-CZ"/>
        </w:rPr>
        <w:t>WoS</w:t>
      </w:r>
      <w:proofErr w:type="spellEnd"/>
      <w:r w:rsidRPr="0071530C">
        <w:rPr>
          <w:rFonts w:ascii="Arial" w:hAnsi="Arial" w:cs="Arial"/>
          <w:b/>
          <w:lang w:val="cs-CZ"/>
        </w:rPr>
        <w:t>, bude dále vypracována základní citační analýza</w:t>
      </w:r>
      <w:r w:rsidR="00CF6443">
        <w:rPr>
          <w:rFonts w:ascii="Arial" w:hAnsi="Arial" w:cs="Arial"/>
          <w:b/>
          <w:lang w:val="cs-CZ"/>
        </w:rPr>
        <w:t xml:space="preserve"> </w:t>
      </w:r>
      <w:r w:rsidR="00CF6443" w:rsidRPr="00CF6443">
        <w:rPr>
          <w:rFonts w:ascii="Arial" w:hAnsi="Arial" w:cs="Arial"/>
          <w:lang w:val="cs-CZ"/>
        </w:rPr>
        <w:t>(příklad v příloze)</w:t>
      </w:r>
      <w:r w:rsidRPr="00CF6443">
        <w:rPr>
          <w:rFonts w:ascii="Arial" w:hAnsi="Arial" w:cs="Arial"/>
          <w:lang w:val="cs-CZ"/>
        </w:rPr>
        <w:t>.</w:t>
      </w:r>
      <w:r w:rsidRPr="0071530C">
        <w:rPr>
          <w:rFonts w:ascii="Arial" w:hAnsi="Arial" w:cs="Arial"/>
          <w:b/>
          <w:lang w:val="cs-CZ"/>
        </w:rPr>
        <w:t xml:space="preserve"> </w:t>
      </w:r>
      <w:r w:rsidRPr="0071530C">
        <w:rPr>
          <w:rFonts w:ascii="Arial" w:hAnsi="Arial" w:cs="Arial"/>
          <w:lang w:val="cs-CZ"/>
        </w:rPr>
        <w:t>Tato analýza bude</w:t>
      </w:r>
      <w:r w:rsidRPr="0071530C">
        <w:rPr>
          <w:rFonts w:ascii="Arial" w:hAnsi="Arial" w:cs="Arial"/>
          <w:b/>
          <w:lang w:val="cs-CZ"/>
        </w:rPr>
        <w:t xml:space="preserve"> </w:t>
      </w:r>
      <w:r w:rsidRPr="0071530C">
        <w:rPr>
          <w:rFonts w:ascii="Arial" w:hAnsi="Arial" w:cs="Arial"/>
          <w:lang w:val="cs-CZ"/>
        </w:rPr>
        <w:t>odlišná od sumarizující analýzy prováděné v rámci Modulu 2</w:t>
      </w:r>
      <w:r w:rsidRPr="0071530C">
        <w:rPr>
          <w:rFonts w:ascii="Arial" w:hAnsi="Arial" w:cs="Arial"/>
          <w:b/>
          <w:lang w:val="cs-CZ"/>
        </w:rPr>
        <w:t xml:space="preserve"> </w:t>
      </w:r>
      <w:r w:rsidRPr="0071530C">
        <w:rPr>
          <w:rFonts w:ascii="Arial" w:hAnsi="Arial" w:cs="Arial"/>
          <w:lang w:val="cs-CZ"/>
        </w:rPr>
        <w:t>(</w:t>
      </w:r>
      <w:r w:rsidRPr="0071530C">
        <w:rPr>
          <w:rFonts w:ascii="Arial" w:hAnsi="Arial" w:cs="Arial"/>
          <w:i/>
          <w:lang w:val="cs-CZ"/>
        </w:rPr>
        <w:t xml:space="preserve">např. pro každý konkrétní výsledek </w:t>
      </w:r>
      <w:r w:rsidRPr="0071530C">
        <w:rPr>
          <w:rFonts w:ascii="Arial" w:hAnsi="Arial" w:cs="Arial"/>
          <w:i/>
          <w:lang w:val="cs-CZ"/>
        </w:rPr>
        <w:lastRenderedPageBreak/>
        <w:t xml:space="preserve">pouze počet citací normalizovaný na rok vydání, časopis a obor, tzv. CNCI; </w:t>
      </w:r>
      <w:r>
        <w:rPr>
          <w:rFonts w:ascii="Arial" w:hAnsi="Arial" w:cs="Arial"/>
          <w:i/>
          <w:lang w:val="cs-CZ"/>
        </w:rPr>
        <w:t xml:space="preserve">percentil citovanosti; </w:t>
      </w:r>
      <w:r w:rsidR="00402882">
        <w:rPr>
          <w:rFonts w:ascii="Arial" w:hAnsi="Arial" w:cs="Arial"/>
          <w:i/>
          <w:lang w:val="cs-CZ"/>
        </w:rPr>
        <w:t>podíl</w:t>
      </w:r>
      <w:r w:rsidR="00402882" w:rsidRPr="0071530C">
        <w:rPr>
          <w:rFonts w:ascii="Arial" w:hAnsi="Arial" w:cs="Arial"/>
          <w:i/>
          <w:lang w:val="cs-CZ"/>
        </w:rPr>
        <w:t xml:space="preserve"> </w:t>
      </w:r>
      <w:proofErr w:type="spellStart"/>
      <w:r w:rsidRPr="0071530C">
        <w:rPr>
          <w:rFonts w:ascii="Arial" w:hAnsi="Arial" w:cs="Arial"/>
          <w:i/>
          <w:lang w:val="cs-CZ"/>
        </w:rPr>
        <w:t>autocitací</w:t>
      </w:r>
      <w:proofErr w:type="spellEnd"/>
      <w:r w:rsidR="00402882">
        <w:rPr>
          <w:rFonts w:ascii="Arial" w:hAnsi="Arial" w:cs="Arial"/>
          <w:i/>
          <w:lang w:val="cs-CZ"/>
        </w:rPr>
        <w:t xml:space="preserve"> z celkového počtu citací</w:t>
      </w:r>
      <w:r w:rsidRPr="0071530C">
        <w:rPr>
          <w:rFonts w:ascii="Arial" w:hAnsi="Arial" w:cs="Arial"/>
          <w:lang w:val="cs-CZ"/>
        </w:rPr>
        <w:t xml:space="preserve">) a bude sloužit jako pomocný podklad jednak distančním hodnotitelům a také pro potřeby rozhodování o udělení konečné oborové známky </w:t>
      </w:r>
      <w:r w:rsidRPr="0071530C">
        <w:rPr>
          <w:rFonts w:ascii="Arial" w:hAnsi="Arial" w:cs="Arial"/>
          <w:color w:val="000000" w:themeColor="text1"/>
          <w:lang w:val="cs-CZ"/>
        </w:rPr>
        <w:t xml:space="preserve">kvality. Panel bude mít možnost posoudit strukturu a původ citací, aby identifikoval a odstranil možné nedostatky </w:t>
      </w:r>
      <w:proofErr w:type="spellStart"/>
      <w:r w:rsidRPr="0071530C">
        <w:rPr>
          <w:rFonts w:ascii="Arial" w:hAnsi="Arial" w:cs="Arial"/>
          <w:color w:val="000000" w:themeColor="text1"/>
          <w:lang w:val="cs-CZ"/>
        </w:rPr>
        <w:t>bibliometrie</w:t>
      </w:r>
      <w:proofErr w:type="spellEnd"/>
      <w:r w:rsidRPr="0071530C">
        <w:rPr>
          <w:rFonts w:ascii="Arial" w:hAnsi="Arial" w:cs="Arial"/>
          <w:color w:val="000000" w:themeColor="text1"/>
          <w:lang w:val="cs-CZ"/>
        </w:rPr>
        <w:t>.</w:t>
      </w:r>
    </w:p>
    <w:p w14:paraId="5E7A1784" w14:textId="77777777" w:rsidR="001F18B7" w:rsidRPr="00EE7EF3" w:rsidRDefault="001F18B7" w:rsidP="00EC1024">
      <w:pPr>
        <w:jc w:val="both"/>
        <w:rPr>
          <w:rFonts w:ascii="Arial" w:hAnsi="Arial" w:cs="Arial"/>
          <w:b/>
          <w:i/>
          <w:color w:val="0070C0"/>
          <w:sz w:val="24"/>
          <w:szCs w:val="24"/>
          <w:u w:val="single"/>
          <w:lang w:val="cs-CZ"/>
        </w:rPr>
      </w:pPr>
    </w:p>
    <w:p w14:paraId="0CE51E4A" w14:textId="77777777" w:rsidR="001F18B7" w:rsidRPr="00EE7EF3" w:rsidRDefault="001F18B7" w:rsidP="001F18B7">
      <w:pPr>
        <w:rPr>
          <w:rFonts w:ascii="Arial" w:hAnsi="Arial" w:cs="Arial"/>
          <w:b/>
          <w:i/>
          <w:color w:val="0070C0"/>
          <w:sz w:val="24"/>
          <w:szCs w:val="24"/>
          <w:u w:val="single"/>
          <w:lang w:val="cs-CZ"/>
        </w:rPr>
      </w:pPr>
      <w:r w:rsidRPr="00EE7EF3">
        <w:rPr>
          <w:rFonts w:ascii="Arial" w:hAnsi="Arial" w:cs="Arial"/>
          <w:b/>
          <w:i/>
          <w:color w:val="0070C0"/>
          <w:sz w:val="24"/>
          <w:szCs w:val="24"/>
          <w:u w:val="single"/>
          <w:lang w:val="cs-CZ"/>
        </w:rPr>
        <w:t>Detaily a harmonogram provedení hodnocení vybraných výsledků</w:t>
      </w:r>
    </w:p>
    <w:p w14:paraId="4CC7BB13" w14:textId="36656287" w:rsidR="001F18B7" w:rsidRPr="00B67AB8" w:rsidRDefault="001F18B7" w:rsidP="001F18B7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b/>
          <w:lang w:val="cs-CZ"/>
        </w:rPr>
      </w:pPr>
      <w:r w:rsidRPr="00B67AB8">
        <w:rPr>
          <w:rFonts w:ascii="Arial" w:hAnsi="Arial" w:cs="Arial"/>
          <w:b/>
          <w:lang w:val="cs-CZ"/>
        </w:rPr>
        <w:t>Škála hodnocení vybraných výsledků</w:t>
      </w:r>
      <w:r>
        <w:rPr>
          <w:rFonts w:ascii="Arial" w:hAnsi="Arial" w:cs="Arial"/>
          <w:b/>
          <w:lang w:val="cs-CZ"/>
        </w:rPr>
        <w:t xml:space="preserve"> </w:t>
      </w:r>
    </w:p>
    <w:p w14:paraId="2560989A" w14:textId="7F2A8B95" w:rsidR="001F18B7" w:rsidRPr="00B67AB8" w:rsidRDefault="001F18B7" w:rsidP="001F18B7">
      <w:pPr>
        <w:ind w:firstLine="360"/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b/>
          <w:lang w:val="cs-CZ"/>
        </w:rPr>
        <w:t>Kvalitativní stupnice pro výsledky základního výzkumu</w:t>
      </w:r>
      <w:r>
        <w:rPr>
          <w:rFonts w:ascii="Arial" w:hAnsi="Arial" w:cs="Arial"/>
          <w:b/>
          <w:lang w:val="cs-CZ"/>
        </w:rPr>
        <w:t xml:space="preserve"> s přiřazenými bodovými hodnotami</w:t>
      </w:r>
      <w:r w:rsidR="00660EC7">
        <w:rPr>
          <w:rFonts w:ascii="Arial" w:hAnsi="Arial" w:cs="Arial"/>
          <w:b/>
          <w:lang w:val="cs-CZ"/>
        </w:rPr>
        <w:t xml:space="preserve"> </w:t>
      </w:r>
      <w:r w:rsidR="00660EC7" w:rsidRPr="0067413D">
        <w:rPr>
          <w:rFonts w:ascii="Arial" w:hAnsi="Arial" w:cs="Arial"/>
          <w:lang w:val="cs-CZ"/>
        </w:rPr>
        <w:t>(stupnice je v této fázi přizpůsobena výsledkům RIV v segmentu I a II)</w:t>
      </w:r>
      <w:r w:rsidR="00660EC7">
        <w:rPr>
          <w:rFonts w:ascii="Arial" w:hAnsi="Arial" w:cs="Arial"/>
          <w:b/>
          <w:lang w:val="cs-CZ"/>
        </w:rPr>
        <w:t>.</w:t>
      </w:r>
      <w:r>
        <w:rPr>
          <w:rFonts w:ascii="Arial" w:hAnsi="Arial" w:cs="Arial"/>
          <w:b/>
          <w:lang w:val="cs-CZ"/>
        </w:rPr>
        <w:t xml:space="preserve"> </w:t>
      </w:r>
    </w:p>
    <w:p w14:paraId="05CB177A" w14:textId="77777777" w:rsidR="001F18B7" w:rsidRPr="00B67AB8" w:rsidRDefault="001F18B7" w:rsidP="001F18B7">
      <w:pPr>
        <w:ind w:firstLine="360"/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lang w:val="cs-CZ"/>
        </w:rPr>
        <w:t xml:space="preserve">(Hlavní kritéria hodnocení </w:t>
      </w:r>
      <w:r w:rsidRPr="00B67AB8">
        <w:rPr>
          <w:rFonts w:ascii="Arial" w:hAnsi="Arial" w:cs="Arial"/>
          <w:bCs/>
          <w:lang w:val="cs-CZ"/>
        </w:rPr>
        <w:t>–</w:t>
      </w:r>
      <w:r w:rsidRPr="00B67AB8">
        <w:rPr>
          <w:rFonts w:ascii="Arial" w:hAnsi="Arial" w:cs="Arial"/>
          <w:lang w:val="cs-CZ"/>
        </w:rPr>
        <w:t xml:space="preserve"> originalita a přínos k poznání) </w:t>
      </w:r>
    </w:p>
    <w:p w14:paraId="5B505A64" w14:textId="77777777" w:rsidR="001F18B7" w:rsidRPr="00B67AB8" w:rsidRDefault="001F18B7" w:rsidP="001F18B7">
      <w:pPr>
        <w:pStyle w:val="Odstavecseseznamem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 w:themeColor="text1"/>
          <w:lang w:val="cs-CZ"/>
        </w:rPr>
      </w:pPr>
      <w:proofErr w:type="spellStart"/>
      <w:r w:rsidRPr="00F05F40">
        <w:rPr>
          <w:rFonts w:ascii="Arial" w:hAnsi="Arial" w:cs="Arial"/>
          <w:color w:val="0070C0"/>
          <w:lang w:val="cs-CZ"/>
        </w:rPr>
        <w:t>A</w:t>
      </w:r>
      <w:r w:rsidRPr="00F05F40">
        <w:rPr>
          <w:rFonts w:ascii="Arial" w:hAnsi="Arial" w:cs="Arial"/>
          <w:color w:val="0070C0"/>
          <w:vertAlign w:val="superscript"/>
          <w:lang w:val="cs-CZ"/>
        </w:rPr>
        <w:t>basic</w:t>
      </w:r>
      <w:proofErr w:type="spellEnd"/>
      <w:r>
        <w:rPr>
          <w:rFonts w:ascii="Arial" w:hAnsi="Arial" w:cs="Arial"/>
          <w:color w:val="000000" w:themeColor="text1"/>
          <w:lang w:val="cs-CZ"/>
        </w:rPr>
        <w:t xml:space="preserve"> – mimořádný výsledek, který odpovídá</w:t>
      </w:r>
      <w:r w:rsidRPr="00B67AB8">
        <w:rPr>
          <w:rFonts w:ascii="Arial" w:hAnsi="Arial" w:cs="Arial"/>
          <w:color w:val="000000" w:themeColor="text1"/>
          <w:lang w:val="cs-CZ"/>
        </w:rPr>
        <w:t xml:space="preserve"> z hlediska originality,</w:t>
      </w:r>
      <w:r>
        <w:rPr>
          <w:rFonts w:ascii="Arial" w:hAnsi="Arial" w:cs="Arial"/>
          <w:color w:val="000000" w:themeColor="text1"/>
          <w:lang w:val="cs-CZ"/>
        </w:rPr>
        <w:t xml:space="preserve"> významu a obtížnosti získání </w:t>
      </w:r>
      <w:r w:rsidRPr="00B67AB8">
        <w:rPr>
          <w:rFonts w:ascii="Arial" w:hAnsi="Arial" w:cs="Arial"/>
          <w:color w:val="000000" w:themeColor="text1"/>
          <w:lang w:val="cs-CZ"/>
        </w:rPr>
        <w:t>špičkové světové úrovni</w:t>
      </w:r>
      <w:r>
        <w:rPr>
          <w:rFonts w:ascii="Arial" w:hAnsi="Arial" w:cs="Arial"/>
          <w:color w:val="000000" w:themeColor="text1"/>
          <w:lang w:val="cs-CZ"/>
        </w:rPr>
        <w:t xml:space="preserve"> i když se v některých případech může týkat pouze národního prostředí. Jedná se o mimořádný výsledek významně formující špičku oboru </w:t>
      </w:r>
      <w:r w:rsidRPr="00B67AB8">
        <w:rPr>
          <w:rFonts w:ascii="Arial" w:hAnsi="Arial" w:cs="Arial"/>
          <w:color w:val="000000" w:themeColor="text1"/>
          <w:lang w:val="cs-CZ"/>
        </w:rPr>
        <w:t>(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world-</w:t>
      </w:r>
      <w:r>
        <w:rPr>
          <w:rFonts w:ascii="Arial" w:hAnsi="Arial" w:cs="Arial"/>
          <w:b/>
          <w:color w:val="000000" w:themeColor="text1"/>
          <w:lang w:val="cs-CZ"/>
        </w:rPr>
        <w:t>competitive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or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reaching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the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highest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level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of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excellence in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national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dimension</w:t>
      </w:r>
      <w:proofErr w:type="spellEnd"/>
      <w:r w:rsidRPr="00B67AB8">
        <w:rPr>
          <w:rFonts w:ascii="Arial" w:hAnsi="Arial" w:cs="Arial"/>
          <w:color w:val="000000" w:themeColor="text1"/>
          <w:lang w:val="cs-CZ"/>
        </w:rPr>
        <w:t>).</w:t>
      </w:r>
      <w:r>
        <w:rPr>
          <w:rFonts w:ascii="Arial" w:hAnsi="Arial" w:cs="Arial"/>
          <w:color w:val="000000" w:themeColor="text1"/>
          <w:lang w:val="cs-CZ"/>
        </w:rPr>
        <w:t xml:space="preserve"> </w:t>
      </w:r>
      <w:r w:rsidRPr="00F05F40">
        <w:rPr>
          <w:rFonts w:ascii="Arial" w:hAnsi="Arial" w:cs="Arial"/>
          <w:i/>
          <w:color w:val="FF0000"/>
          <w:lang w:val="cs-CZ"/>
        </w:rPr>
        <w:t xml:space="preserve">Výsledek </w:t>
      </w:r>
      <w:proofErr w:type="spellStart"/>
      <w:r w:rsidRPr="00F05F40">
        <w:rPr>
          <w:rFonts w:ascii="Arial" w:hAnsi="Arial" w:cs="Arial"/>
          <w:i/>
          <w:color w:val="FF0000"/>
          <w:lang w:val="cs-CZ"/>
        </w:rPr>
        <w:t>A</w:t>
      </w:r>
      <w:r w:rsidRPr="00F05F40">
        <w:rPr>
          <w:rFonts w:ascii="Arial" w:hAnsi="Arial" w:cs="Arial"/>
          <w:i/>
          <w:color w:val="FF0000"/>
          <w:vertAlign w:val="superscript"/>
          <w:lang w:val="cs-CZ"/>
        </w:rPr>
        <w:t>basic</w:t>
      </w:r>
      <w:proofErr w:type="spellEnd"/>
      <w:r w:rsidRPr="00F05F40">
        <w:rPr>
          <w:rFonts w:ascii="Arial" w:hAnsi="Arial" w:cs="Arial"/>
          <w:i/>
          <w:color w:val="FF0000"/>
          <w:lang w:val="cs-CZ"/>
        </w:rPr>
        <w:t xml:space="preserve"> dostává 4 body.</w:t>
      </w:r>
    </w:p>
    <w:p w14:paraId="34A89B93" w14:textId="77777777" w:rsidR="001F18B7" w:rsidRPr="00B67AB8" w:rsidRDefault="001F18B7" w:rsidP="001F18B7">
      <w:pPr>
        <w:pStyle w:val="Odstavecseseznamem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 w:themeColor="text1"/>
          <w:lang w:val="cs-CZ"/>
        </w:rPr>
      </w:pPr>
      <w:proofErr w:type="spellStart"/>
      <w:r w:rsidRPr="00F05F40">
        <w:rPr>
          <w:rFonts w:ascii="Arial" w:hAnsi="Arial" w:cs="Arial"/>
          <w:color w:val="0070C0"/>
          <w:lang w:val="cs-CZ"/>
        </w:rPr>
        <w:t>B</w:t>
      </w:r>
      <w:r w:rsidRPr="00F05F40">
        <w:rPr>
          <w:rFonts w:ascii="Arial" w:hAnsi="Arial" w:cs="Arial"/>
          <w:color w:val="0070C0"/>
          <w:vertAlign w:val="superscript"/>
          <w:lang w:val="cs-CZ"/>
        </w:rPr>
        <w:t>basic</w:t>
      </w:r>
      <w:proofErr w:type="spellEnd"/>
      <w:r>
        <w:rPr>
          <w:rFonts w:ascii="Arial" w:hAnsi="Arial" w:cs="Arial"/>
          <w:color w:val="000000" w:themeColor="text1"/>
          <w:lang w:val="cs-CZ"/>
        </w:rPr>
        <w:t xml:space="preserve"> – vynikající v</w:t>
      </w:r>
      <w:r w:rsidRPr="00B67AB8">
        <w:rPr>
          <w:rFonts w:ascii="Arial" w:hAnsi="Arial" w:cs="Arial"/>
          <w:color w:val="000000" w:themeColor="text1"/>
          <w:lang w:val="cs-CZ"/>
        </w:rPr>
        <w:t>ýsledek, který je z hlediska originality, významu a obtížnosti získání na vynikající mezinárodní</w:t>
      </w:r>
      <w:r>
        <w:rPr>
          <w:rFonts w:ascii="Arial" w:hAnsi="Arial" w:cs="Arial"/>
          <w:color w:val="000000" w:themeColor="text1"/>
          <w:lang w:val="cs-CZ"/>
        </w:rPr>
        <w:t xml:space="preserve"> či národní</w:t>
      </w:r>
      <w:r w:rsidRPr="00B67AB8">
        <w:rPr>
          <w:rFonts w:ascii="Arial" w:hAnsi="Arial" w:cs="Arial"/>
          <w:color w:val="000000" w:themeColor="text1"/>
          <w:lang w:val="cs-CZ"/>
        </w:rPr>
        <w:t xml:space="preserve"> úrovni, ale nedosahuje nejvyšší úrovně excelence</w:t>
      </w:r>
      <w:r>
        <w:rPr>
          <w:rFonts w:ascii="Arial" w:hAnsi="Arial" w:cs="Arial"/>
          <w:color w:val="000000" w:themeColor="text1"/>
          <w:lang w:val="cs-CZ"/>
        </w:rPr>
        <w:t xml:space="preserve"> v daném oboru. Jedná se o vynikající výsledek, který spoluvytváří kvalitu oboru</w:t>
      </w:r>
      <w:r w:rsidRPr="00B67AB8">
        <w:rPr>
          <w:rFonts w:ascii="Arial" w:hAnsi="Arial" w:cs="Arial"/>
          <w:color w:val="000000" w:themeColor="text1"/>
          <w:lang w:val="cs-CZ"/>
        </w:rPr>
        <w:t xml:space="preserve"> (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highly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competitive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in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international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or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national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dimension</w:t>
      </w:r>
      <w:proofErr w:type="spellEnd"/>
      <w:r w:rsidRPr="00B67AB8">
        <w:rPr>
          <w:rFonts w:ascii="Arial" w:hAnsi="Arial" w:cs="Arial"/>
          <w:color w:val="000000" w:themeColor="text1"/>
          <w:lang w:val="cs-CZ"/>
        </w:rPr>
        <w:t>).</w:t>
      </w:r>
      <w:r>
        <w:rPr>
          <w:rFonts w:ascii="Arial" w:hAnsi="Arial" w:cs="Arial"/>
          <w:color w:val="000000" w:themeColor="text1"/>
          <w:lang w:val="cs-CZ"/>
        </w:rPr>
        <w:t xml:space="preserve"> </w:t>
      </w:r>
      <w:r w:rsidRPr="00F05F40">
        <w:rPr>
          <w:rFonts w:ascii="Arial" w:hAnsi="Arial" w:cs="Arial"/>
          <w:i/>
          <w:color w:val="FF0000"/>
          <w:lang w:val="cs-CZ"/>
        </w:rPr>
        <w:t xml:space="preserve">Výsledek </w:t>
      </w:r>
      <w:proofErr w:type="spellStart"/>
      <w:r w:rsidRPr="00F05F40">
        <w:rPr>
          <w:rFonts w:ascii="Arial" w:hAnsi="Arial" w:cs="Arial"/>
          <w:i/>
          <w:color w:val="FF0000"/>
          <w:lang w:val="cs-CZ"/>
        </w:rPr>
        <w:t>B</w:t>
      </w:r>
      <w:r w:rsidRPr="00F05F40">
        <w:rPr>
          <w:rFonts w:ascii="Arial" w:hAnsi="Arial" w:cs="Arial"/>
          <w:i/>
          <w:color w:val="FF0000"/>
          <w:vertAlign w:val="superscript"/>
          <w:lang w:val="cs-CZ"/>
        </w:rPr>
        <w:t>basic</w:t>
      </w:r>
      <w:proofErr w:type="spellEnd"/>
      <w:r w:rsidRPr="00F05F40">
        <w:rPr>
          <w:rFonts w:ascii="Arial" w:hAnsi="Arial" w:cs="Arial"/>
          <w:i/>
          <w:color w:val="FF0000"/>
          <w:lang w:val="cs-CZ"/>
        </w:rPr>
        <w:t xml:space="preserve"> dostává 3 body.</w:t>
      </w:r>
    </w:p>
    <w:p w14:paraId="436529CC" w14:textId="77777777" w:rsidR="001F18B7" w:rsidRPr="00B67AB8" w:rsidRDefault="001F18B7" w:rsidP="001F18B7">
      <w:pPr>
        <w:pStyle w:val="Odstavecseseznamem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 w:themeColor="text1"/>
          <w:lang w:val="cs-CZ"/>
        </w:rPr>
      </w:pPr>
      <w:proofErr w:type="spellStart"/>
      <w:r w:rsidRPr="00F05F40">
        <w:rPr>
          <w:rFonts w:ascii="Arial" w:hAnsi="Arial" w:cs="Arial"/>
          <w:color w:val="0070C0"/>
          <w:lang w:val="cs-CZ"/>
        </w:rPr>
        <w:t>C</w:t>
      </w:r>
      <w:r w:rsidRPr="00F05F40">
        <w:rPr>
          <w:rFonts w:ascii="Arial" w:hAnsi="Arial" w:cs="Arial"/>
          <w:color w:val="0070C0"/>
          <w:vertAlign w:val="superscript"/>
          <w:lang w:val="cs-CZ"/>
        </w:rPr>
        <w:t>basic</w:t>
      </w:r>
      <w:proofErr w:type="spellEnd"/>
      <w:r>
        <w:rPr>
          <w:rFonts w:ascii="Arial" w:hAnsi="Arial" w:cs="Arial"/>
          <w:color w:val="000000" w:themeColor="text1"/>
          <w:lang w:val="cs-CZ"/>
        </w:rPr>
        <w:t xml:space="preserve"> – velmi dobrý v</w:t>
      </w:r>
      <w:r w:rsidRPr="00B67AB8">
        <w:rPr>
          <w:rFonts w:ascii="Arial" w:hAnsi="Arial" w:cs="Arial"/>
          <w:color w:val="000000" w:themeColor="text1"/>
          <w:lang w:val="cs-CZ"/>
        </w:rPr>
        <w:t xml:space="preserve">ýsledek, který je z hlediska originality, významu a obtížnosti </w:t>
      </w:r>
      <w:r>
        <w:rPr>
          <w:rFonts w:ascii="Arial" w:hAnsi="Arial" w:cs="Arial"/>
          <w:color w:val="000000" w:themeColor="text1"/>
          <w:lang w:val="cs-CZ"/>
        </w:rPr>
        <w:t xml:space="preserve">získání mezinárodně viditelný, kvalitní a </w:t>
      </w:r>
      <w:r w:rsidRPr="00B67AB8">
        <w:rPr>
          <w:rFonts w:ascii="Arial" w:hAnsi="Arial" w:cs="Arial"/>
          <w:color w:val="000000" w:themeColor="text1"/>
          <w:lang w:val="cs-CZ"/>
        </w:rPr>
        <w:t>kompetitivní</w:t>
      </w:r>
      <w:r>
        <w:rPr>
          <w:rFonts w:ascii="Arial" w:hAnsi="Arial" w:cs="Arial"/>
          <w:color w:val="000000" w:themeColor="text1"/>
          <w:lang w:val="cs-CZ"/>
        </w:rPr>
        <w:t xml:space="preserve"> či nepřehlédnutelný v domácím prostředí</w:t>
      </w:r>
      <w:r w:rsidRPr="00B67AB8">
        <w:rPr>
          <w:rFonts w:ascii="Arial" w:hAnsi="Arial" w:cs="Arial"/>
          <w:color w:val="000000" w:themeColor="text1"/>
          <w:lang w:val="cs-CZ"/>
        </w:rPr>
        <w:t>, ale nedosahuje nejvyšší nebo vynikající úrovně kvality</w:t>
      </w:r>
      <w:r>
        <w:rPr>
          <w:rFonts w:ascii="Arial" w:hAnsi="Arial" w:cs="Arial"/>
          <w:color w:val="000000" w:themeColor="text1"/>
          <w:lang w:val="cs-CZ"/>
        </w:rPr>
        <w:t xml:space="preserve">. Velmi dobrý výsledek, který pozitivně přispívá rozvoji oboru </w:t>
      </w:r>
      <w:r w:rsidRPr="00B67AB8">
        <w:rPr>
          <w:rFonts w:ascii="Arial" w:hAnsi="Arial" w:cs="Arial"/>
          <w:color w:val="000000" w:themeColor="text1"/>
          <w:lang w:val="cs-CZ"/>
        </w:rPr>
        <w:t>(</w:t>
      </w:r>
      <w:r w:rsidRPr="00A11298">
        <w:rPr>
          <w:rFonts w:ascii="Arial" w:hAnsi="Arial" w:cs="Arial"/>
          <w:b/>
          <w:color w:val="000000" w:themeColor="text1"/>
          <w:lang w:val="cs-CZ"/>
        </w:rPr>
        <w:t>very</w:t>
      </w:r>
      <w:r>
        <w:rPr>
          <w:rFonts w:ascii="Arial" w:hAnsi="Arial" w:cs="Arial"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good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in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international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or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national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dimension</w:t>
      </w:r>
      <w:proofErr w:type="spellEnd"/>
      <w:r w:rsidRPr="00B67AB8">
        <w:rPr>
          <w:rFonts w:ascii="Arial" w:hAnsi="Arial" w:cs="Arial"/>
          <w:color w:val="000000" w:themeColor="text1"/>
          <w:lang w:val="cs-CZ"/>
        </w:rPr>
        <w:t>).</w:t>
      </w:r>
      <w:r>
        <w:rPr>
          <w:rFonts w:ascii="Arial" w:hAnsi="Arial" w:cs="Arial"/>
          <w:color w:val="000000" w:themeColor="text1"/>
          <w:lang w:val="cs-CZ"/>
        </w:rPr>
        <w:t xml:space="preserve"> </w:t>
      </w:r>
      <w:r w:rsidRPr="00F05F40">
        <w:rPr>
          <w:rFonts w:ascii="Arial" w:hAnsi="Arial" w:cs="Arial"/>
          <w:i/>
          <w:color w:val="FF0000"/>
          <w:lang w:val="cs-CZ"/>
        </w:rPr>
        <w:t xml:space="preserve">Výsledek </w:t>
      </w:r>
      <w:proofErr w:type="spellStart"/>
      <w:r w:rsidRPr="00F05F40">
        <w:rPr>
          <w:rFonts w:ascii="Arial" w:hAnsi="Arial" w:cs="Arial"/>
          <w:i/>
          <w:color w:val="FF0000"/>
          <w:lang w:val="cs-CZ"/>
        </w:rPr>
        <w:t>C</w:t>
      </w:r>
      <w:r w:rsidRPr="00F05F40">
        <w:rPr>
          <w:rFonts w:ascii="Arial" w:hAnsi="Arial" w:cs="Arial"/>
          <w:i/>
          <w:color w:val="FF0000"/>
          <w:vertAlign w:val="superscript"/>
          <w:lang w:val="cs-CZ"/>
        </w:rPr>
        <w:t>basic</w:t>
      </w:r>
      <w:proofErr w:type="spellEnd"/>
      <w:r w:rsidRPr="00F05F40">
        <w:rPr>
          <w:rFonts w:ascii="Arial" w:hAnsi="Arial" w:cs="Arial"/>
          <w:i/>
          <w:color w:val="FF0000"/>
          <w:lang w:val="cs-CZ"/>
        </w:rPr>
        <w:t xml:space="preserve"> dostává 2 body.</w:t>
      </w:r>
    </w:p>
    <w:p w14:paraId="1B015752" w14:textId="77777777" w:rsidR="001F18B7" w:rsidRPr="00B67AB8" w:rsidRDefault="001F18B7" w:rsidP="001F18B7">
      <w:pPr>
        <w:pStyle w:val="Odstavecseseznamem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 w:themeColor="text1"/>
          <w:lang w:val="cs-CZ"/>
        </w:rPr>
      </w:pPr>
      <w:proofErr w:type="spellStart"/>
      <w:r w:rsidRPr="00F05F40">
        <w:rPr>
          <w:rFonts w:ascii="Arial" w:hAnsi="Arial" w:cs="Arial"/>
          <w:color w:val="0070C0"/>
          <w:lang w:val="cs-CZ"/>
        </w:rPr>
        <w:t>D</w:t>
      </w:r>
      <w:r w:rsidRPr="00F05F40">
        <w:rPr>
          <w:rFonts w:ascii="Arial" w:hAnsi="Arial" w:cs="Arial"/>
          <w:color w:val="0070C0"/>
          <w:vertAlign w:val="superscript"/>
          <w:lang w:val="cs-CZ"/>
        </w:rPr>
        <w:t>basic</w:t>
      </w:r>
      <w:proofErr w:type="spellEnd"/>
      <w:r>
        <w:rPr>
          <w:rFonts w:ascii="Arial" w:hAnsi="Arial" w:cs="Arial"/>
          <w:color w:val="000000" w:themeColor="text1"/>
          <w:lang w:val="cs-CZ"/>
        </w:rPr>
        <w:t xml:space="preserve"> - v</w:t>
      </w:r>
      <w:r w:rsidRPr="00B67AB8">
        <w:rPr>
          <w:rFonts w:ascii="Arial" w:hAnsi="Arial" w:cs="Arial"/>
          <w:color w:val="000000" w:themeColor="text1"/>
          <w:lang w:val="cs-CZ"/>
        </w:rPr>
        <w:t xml:space="preserve">ýsledek, který je z hlediska originality, významu a obtížnosti získání národně viditelný a </w:t>
      </w:r>
      <w:r>
        <w:rPr>
          <w:rFonts w:ascii="Arial" w:hAnsi="Arial" w:cs="Arial"/>
          <w:color w:val="000000" w:themeColor="text1"/>
          <w:lang w:val="cs-CZ"/>
        </w:rPr>
        <w:t>dostatečně kvalitní, avšak nemá významnější vliv na formování nebo kvalitu oboru</w:t>
      </w:r>
      <w:r w:rsidRPr="00B67AB8">
        <w:rPr>
          <w:rFonts w:ascii="Arial" w:hAnsi="Arial" w:cs="Arial"/>
          <w:color w:val="000000" w:themeColor="text1"/>
          <w:lang w:val="cs-CZ"/>
        </w:rPr>
        <w:t xml:space="preserve"> (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good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in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national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dimension</w:t>
      </w:r>
      <w:proofErr w:type="spellEnd"/>
      <w:r w:rsidRPr="00B67AB8">
        <w:rPr>
          <w:rFonts w:ascii="Arial" w:hAnsi="Arial" w:cs="Arial"/>
          <w:color w:val="000000" w:themeColor="text1"/>
          <w:lang w:val="cs-CZ"/>
        </w:rPr>
        <w:t>).</w:t>
      </w:r>
      <w:r>
        <w:rPr>
          <w:rFonts w:ascii="Arial" w:hAnsi="Arial" w:cs="Arial"/>
          <w:color w:val="000000" w:themeColor="text1"/>
          <w:lang w:val="cs-CZ"/>
        </w:rPr>
        <w:t xml:space="preserve"> </w:t>
      </w:r>
      <w:r w:rsidRPr="00F05F40">
        <w:rPr>
          <w:rFonts w:ascii="Arial" w:hAnsi="Arial" w:cs="Arial"/>
          <w:i/>
          <w:color w:val="FF0000"/>
          <w:lang w:val="cs-CZ"/>
        </w:rPr>
        <w:t xml:space="preserve">Výsledek </w:t>
      </w:r>
      <w:proofErr w:type="spellStart"/>
      <w:r w:rsidRPr="00F05F40">
        <w:rPr>
          <w:rFonts w:ascii="Arial" w:hAnsi="Arial" w:cs="Arial"/>
          <w:i/>
          <w:color w:val="FF0000"/>
          <w:lang w:val="cs-CZ"/>
        </w:rPr>
        <w:t>D</w:t>
      </w:r>
      <w:r w:rsidRPr="00F05F40">
        <w:rPr>
          <w:rFonts w:ascii="Arial" w:hAnsi="Arial" w:cs="Arial"/>
          <w:i/>
          <w:color w:val="FF0000"/>
          <w:vertAlign w:val="superscript"/>
          <w:lang w:val="cs-CZ"/>
        </w:rPr>
        <w:t>basic</w:t>
      </w:r>
      <w:proofErr w:type="spellEnd"/>
      <w:r w:rsidRPr="00F05F40">
        <w:rPr>
          <w:rFonts w:ascii="Arial" w:hAnsi="Arial" w:cs="Arial"/>
          <w:i/>
          <w:color w:val="FF0000"/>
          <w:lang w:val="cs-CZ"/>
        </w:rPr>
        <w:t xml:space="preserve"> dostává 1 bod.</w:t>
      </w:r>
    </w:p>
    <w:p w14:paraId="1D7FA0F5" w14:textId="77777777" w:rsidR="001F18B7" w:rsidRPr="00B67AB8" w:rsidRDefault="001F18B7" w:rsidP="001F18B7">
      <w:pPr>
        <w:pStyle w:val="Odstavecseseznamem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 w:themeColor="text1"/>
          <w:lang w:val="cs-CZ"/>
        </w:rPr>
      </w:pPr>
      <w:proofErr w:type="spellStart"/>
      <w:r w:rsidRPr="00F05F40">
        <w:rPr>
          <w:rFonts w:ascii="Arial" w:hAnsi="Arial" w:cs="Arial"/>
          <w:color w:val="0070C0"/>
          <w:lang w:val="cs-CZ"/>
        </w:rPr>
        <w:t>E</w:t>
      </w:r>
      <w:r w:rsidRPr="00F05F40">
        <w:rPr>
          <w:rFonts w:ascii="Arial" w:hAnsi="Arial" w:cs="Arial"/>
          <w:color w:val="0070C0"/>
          <w:vertAlign w:val="superscript"/>
          <w:lang w:val="cs-CZ"/>
        </w:rPr>
        <w:t>basic</w:t>
      </w:r>
      <w:proofErr w:type="spellEnd"/>
      <w:r>
        <w:rPr>
          <w:rFonts w:ascii="Arial" w:hAnsi="Arial" w:cs="Arial"/>
          <w:color w:val="000000" w:themeColor="text1"/>
          <w:lang w:val="cs-CZ"/>
        </w:rPr>
        <w:t xml:space="preserve"> - v</w:t>
      </w:r>
      <w:r w:rsidRPr="00B67AB8">
        <w:rPr>
          <w:rFonts w:ascii="Arial" w:hAnsi="Arial" w:cs="Arial"/>
          <w:color w:val="000000" w:themeColor="text1"/>
          <w:lang w:val="cs-CZ"/>
        </w:rPr>
        <w:t>ýsledek, který je v mezinárodním nebo národním prostředí průměrný až podprůměrný</w:t>
      </w:r>
      <w:r>
        <w:rPr>
          <w:rFonts w:ascii="Arial" w:hAnsi="Arial" w:cs="Arial"/>
          <w:color w:val="000000" w:themeColor="text1"/>
          <w:lang w:val="cs-CZ"/>
        </w:rPr>
        <w:t xml:space="preserve"> a nemá žádný vliv na rozvoj nebo kvalitu oboru</w:t>
      </w:r>
      <w:r w:rsidRPr="00B67AB8">
        <w:rPr>
          <w:rFonts w:ascii="Arial" w:hAnsi="Arial" w:cs="Arial"/>
          <w:color w:val="000000" w:themeColor="text1"/>
          <w:lang w:val="cs-CZ"/>
        </w:rPr>
        <w:t xml:space="preserve"> (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below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average</w:t>
      </w:r>
      <w:proofErr w:type="spellEnd"/>
      <w:r w:rsidRPr="00B67AB8">
        <w:rPr>
          <w:rFonts w:ascii="Arial" w:hAnsi="Arial" w:cs="Arial"/>
          <w:color w:val="000000" w:themeColor="text1"/>
          <w:lang w:val="cs-CZ"/>
        </w:rPr>
        <w:t>).</w:t>
      </w:r>
      <w:r>
        <w:rPr>
          <w:rFonts w:ascii="Arial" w:hAnsi="Arial" w:cs="Arial"/>
          <w:color w:val="000000" w:themeColor="text1"/>
          <w:lang w:val="cs-CZ"/>
        </w:rPr>
        <w:t xml:space="preserve"> </w:t>
      </w:r>
      <w:r w:rsidRPr="00F05F40">
        <w:rPr>
          <w:rFonts w:ascii="Arial" w:hAnsi="Arial" w:cs="Arial"/>
          <w:i/>
          <w:color w:val="FF0000"/>
          <w:lang w:val="cs-CZ"/>
        </w:rPr>
        <w:t xml:space="preserve">Výsledek </w:t>
      </w:r>
      <w:proofErr w:type="spellStart"/>
      <w:r w:rsidRPr="00F05F40">
        <w:rPr>
          <w:rFonts w:ascii="Arial" w:hAnsi="Arial" w:cs="Arial"/>
          <w:i/>
          <w:color w:val="FF0000"/>
          <w:lang w:val="cs-CZ"/>
        </w:rPr>
        <w:t>E</w:t>
      </w:r>
      <w:r w:rsidRPr="00F05F40">
        <w:rPr>
          <w:rFonts w:ascii="Arial" w:hAnsi="Arial" w:cs="Arial"/>
          <w:i/>
          <w:color w:val="FF0000"/>
          <w:vertAlign w:val="superscript"/>
          <w:lang w:val="cs-CZ"/>
        </w:rPr>
        <w:t>basic</w:t>
      </w:r>
      <w:proofErr w:type="spellEnd"/>
      <w:r w:rsidRPr="00F05F40">
        <w:rPr>
          <w:rFonts w:ascii="Arial" w:hAnsi="Arial" w:cs="Arial"/>
          <w:i/>
          <w:color w:val="FF0000"/>
          <w:lang w:val="cs-CZ"/>
        </w:rPr>
        <w:t xml:space="preserve"> dostává 0 bodů.</w:t>
      </w:r>
    </w:p>
    <w:p w14:paraId="19114996" w14:textId="77777777" w:rsidR="001F18B7" w:rsidRDefault="001F18B7" w:rsidP="001F18B7">
      <w:pPr>
        <w:jc w:val="both"/>
        <w:rPr>
          <w:rFonts w:ascii="Arial" w:hAnsi="Arial" w:cs="Arial"/>
          <w:b/>
          <w:lang w:val="cs-CZ"/>
        </w:rPr>
      </w:pPr>
    </w:p>
    <w:p w14:paraId="4740AC73" w14:textId="77777777" w:rsidR="001F18B7" w:rsidRPr="00B67AB8" w:rsidRDefault="001F18B7" w:rsidP="001F18B7">
      <w:pPr>
        <w:ind w:firstLine="360"/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b/>
          <w:lang w:val="cs-CZ"/>
        </w:rPr>
        <w:t>Kvalitativní stupnice pro výsledky aplikovaného výzkumu</w:t>
      </w:r>
    </w:p>
    <w:p w14:paraId="17249105" w14:textId="77777777" w:rsidR="001F18B7" w:rsidRPr="00B67AB8" w:rsidRDefault="001F18B7" w:rsidP="001F18B7">
      <w:pPr>
        <w:ind w:firstLine="360"/>
        <w:jc w:val="both"/>
        <w:rPr>
          <w:rFonts w:ascii="Arial" w:hAnsi="Arial" w:cs="Arial"/>
          <w:color w:val="FF0000"/>
          <w:lang w:val="cs-CZ"/>
        </w:rPr>
      </w:pPr>
      <w:r w:rsidRPr="00B67AB8">
        <w:rPr>
          <w:rFonts w:ascii="Arial" w:hAnsi="Arial" w:cs="Arial"/>
          <w:lang w:val="cs-CZ"/>
        </w:rPr>
        <w:t xml:space="preserve">(Hlavní kritérium hodnocení </w:t>
      </w:r>
      <w:r w:rsidRPr="00B67AB8">
        <w:rPr>
          <w:rFonts w:ascii="Arial" w:hAnsi="Arial" w:cs="Arial"/>
          <w:bCs/>
          <w:lang w:val="cs-CZ"/>
        </w:rPr>
        <w:t>–</w:t>
      </w:r>
      <w:r w:rsidRPr="00B67AB8">
        <w:rPr>
          <w:rFonts w:ascii="Arial" w:hAnsi="Arial" w:cs="Arial"/>
          <w:lang w:val="cs-CZ"/>
        </w:rPr>
        <w:t xml:space="preserve"> společenská relevance)</w:t>
      </w:r>
    </w:p>
    <w:p w14:paraId="70DC2D1A" w14:textId="77777777" w:rsidR="001F18B7" w:rsidRPr="00B67AB8" w:rsidRDefault="001F18B7" w:rsidP="001F18B7">
      <w:pPr>
        <w:pStyle w:val="Odstavecseseznamem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 w:themeColor="text1"/>
          <w:lang w:val="cs-CZ"/>
        </w:rPr>
      </w:pPr>
      <w:proofErr w:type="spellStart"/>
      <w:r w:rsidRPr="00F05F40">
        <w:rPr>
          <w:rFonts w:ascii="Arial" w:hAnsi="Arial" w:cs="Arial"/>
          <w:color w:val="0070C0"/>
          <w:lang w:val="cs-CZ"/>
        </w:rPr>
        <w:t>A</w:t>
      </w:r>
      <w:r w:rsidRPr="00F05F40">
        <w:rPr>
          <w:rFonts w:ascii="Arial" w:hAnsi="Arial" w:cs="Arial"/>
          <w:color w:val="0070C0"/>
          <w:vertAlign w:val="superscript"/>
          <w:lang w:val="cs-CZ"/>
        </w:rPr>
        <w:t>applied</w:t>
      </w:r>
      <w:proofErr w:type="spellEnd"/>
      <w:r>
        <w:rPr>
          <w:rFonts w:ascii="Arial" w:hAnsi="Arial" w:cs="Arial"/>
          <w:color w:val="000000" w:themeColor="text1"/>
          <w:lang w:val="cs-CZ"/>
        </w:rPr>
        <w:t xml:space="preserve"> - v</w:t>
      </w:r>
      <w:r w:rsidRPr="00B67AB8">
        <w:rPr>
          <w:rFonts w:ascii="Arial" w:hAnsi="Arial" w:cs="Arial"/>
          <w:color w:val="000000" w:themeColor="text1"/>
          <w:lang w:val="cs-CZ"/>
        </w:rPr>
        <w:t>ýsledek</w:t>
      </w:r>
      <w:r>
        <w:rPr>
          <w:rFonts w:ascii="Arial" w:hAnsi="Arial" w:cs="Arial"/>
          <w:color w:val="000000" w:themeColor="text1"/>
          <w:lang w:val="cs-CZ"/>
        </w:rPr>
        <w:t>, který je</w:t>
      </w:r>
      <w:r w:rsidRPr="00B67AB8">
        <w:rPr>
          <w:rFonts w:ascii="Arial" w:hAnsi="Arial" w:cs="Arial"/>
          <w:color w:val="000000" w:themeColor="text1"/>
          <w:lang w:val="cs-CZ"/>
        </w:rPr>
        <w:t xml:space="preserve"> na špičkové aplikační úrovni (</w:t>
      </w:r>
      <w:proofErr w:type="spellStart"/>
      <w:r w:rsidRPr="004D4167">
        <w:rPr>
          <w:rFonts w:ascii="Arial" w:hAnsi="Arial" w:cs="Arial"/>
          <w:b/>
          <w:color w:val="000000" w:themeColor="text1"/>
          <w:lang w:val="cs-CZ"/>
        </w:rPr>
        <w:t>the</w:t>
      </w:r>
      <w:proofErr w:type="spellEnd"/>
      <w:r>
        <w:rPr>
          <w:rFonts w:ascii="Arial" w:hAnsi="Arial" w:cs="Arial"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achievement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that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shows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potential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r>
        <w:rPr>
          <w:rFonts w:ascii="Arial" w:hAnsi="Arial" w:cs="Arial"/>
          <w:b/>
          <w:color w:val="000000" w:themeColor="text1"/>
          <w:lang w:val="cs-CZ"/>
        </w:rPr>
        <w:t xml:space="preserve">to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improve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fundamentally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respected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field</w:t>
      </w:r>
      <w:proofErr w:type="spellEnd"/>
      <w:r w:rsidRPr="00B67AB8">
        <w:rPr>
          <w:rFonts w:ascii="Arial" w:hAnsi="Arial" w:cs="Arial"/>
          <w:color w:val="000000" w:themeColor="text1"/>
          <w:lang w:val="cs-CZ"/>
        </w:rPr>
        <w:t>), jehož využití v praxi přinese zásadní změnu</w:t>
      </w:r>
      <w:r>
        <w:rPr>
          <w:rFonts w:ascii="Arial" w:hAnsi="Arial" w:cs="Arial"/>
          <w:color w:val="000000" w:themeColor="text1"/>
          <w:lang w:val="cs-CZ"/>
        </w:rPr>
        <w:t xml:space="preserve"> či pokrok</w:t>
      </w:r>
      <w:r w:rsidRPr="00B67AB8">
        <w:rPr>
          <w:rFonts w:ascii="Arial" w:hAnsi="Arial" w:cs="Arial"/>
          <w:color w:val="000000" w:themeColor="text1"/>
          <w:lang w:val="cs-CZ"/>
        </w:rPr>
        <w:t xml:space="preserve"> s mezinárodním ekonomickým dopadem (reálný předpoklad širokého uplatnění na více zahraničních trzích atd.), nebo změnu s mimořádným dopadem mezinárodního charakteru na společnost (reálný předpoklad </w:t>
      </w:r>
      <w:r w:rsidRPr="00B67AB8">
        <w:rPr>
          <w:rFonts w:ascii="Arial" w:hAnsi="Arial" w:cs="Arial"/>
          <w:color w:val="000000" w:themeColor="text1"/>
          <w:lang w:val="cs-CZ"/>
        </w:rPr>
        <w:lastRenderedPageBreak/>
        <w:t>zásadního uplatnění na mezinárodní úrovni v oblastech veřejného zájmu).</w:t>
      </w:r>
      <w:r>
        <w:rPr>
          <w:rFonts w:ascii="Arial" w:hAnsi="Arial" w:cs="Arial"/>
          <w:color w:val="000000" w:themeColor="text1"/>
          <w:lang w:val="cs-CZ"/>
        </w:rPr>
        <w:t xml:space="preserve"> </w:t>
      </w:r>
      <w:r w:rsidRPr="00F05F40">
        <w:rPr>
          <w:rFonts w:ascii="Arial" w:hAnsi="Arial" w:cs="Arial"/>
          <w:i/>
          <w:color w:val="FF0000"/>
          <w:lang w:val="cs-CZ"/>
        </w:rPr>
        <w:t xml:space="preserve">Výsledek </w:t>
      </w:r>
      <w:proofErr w:type="spellStart"/>
      <w:r w:rsidRPr="00F05F40">
        <w:rPr>
          <w:rFonts w:ascii="Arial" w:hAnsi="Arial" w:cs="Arial"/>
          <w:i/>
          <w:color w:val="FF0000"/>
          <w:lang w:val="cs-CZ"/>
        </w:rPr>
        <w:t>A</w:t>
      </w:r>
      <w:r w:rsidRPr="00F05F40">
        <w:rPr>
          <w:rFonts w:ascii="Arial" w:hAnsi="Arial" w:cs="Arial"/>
          <w:i/>
          <w:color w:val="FF0000"/>
          <w:vertAlign w:val="superscript"/>
          <w:lang w:val="cs-CZ"/>
        </w:rPr>
        <w:t>applied</w:t>
      </w:r>
      <w:proofErr w:type="spellEnd"/>
      <w:r w:rsidRPr="00F05F40">
        <w:rPr>
          <w:rFonts w:ascii="Arial" w:hAnsi="Arial" w:cs="Arial"/>
          <w:i/>
          <w:color w:val="FF0000"/>
          <w:lang w:val="cs-CZ"/>
        </w:rPr>
        <w:t xml:space="preserve"> dostává 4 body.</w:t>
      </w:r>
    </w:p>
    <w:p w14:paraId="49BB38CE" w14:textId="77777777" w:rsidR="001F18B7" w:rsidRPr="00B67AB8" w:rsidRDefault="001F18B7" w:rsidP="001F18B7">
      <w:pPr>
        <w:pStyle w:val="Odstavecseseznamem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 w:themeColor="text1"/>
          <w:lang w:val="cs-CZ"/>
        </w:rPr>
      </w:pPr>
      <w:proofErr w:type="spellStart"/>
      <w:r w:rsidRPr="00F05F40">
        <w:rPr>
          <w:rFonts w:ascii="Arial" w:hAnsi="Arial" w:cs="Arial"/>
          <w:color w:val="0070C0"/>
          <w:lang w:val="cs-CZ"/>
        </w:rPr>
        <w:t>B</w:t>
      </w:r>
      <w:r w:rsidRPr="00F05F40">
        <w:rPr>
          <w:rFonts w:ascii="Arial" w:hAnsi="Arial" w:cs="Arial"/>
          <w:color w:val="0070C0"/>
          <w:vertAlign w:val="superscript"/>
          <w:lang w:val="cs-CZ"/>
        </w:rPr>
        <w:t>applied</w:t>
      </w:r>
      <w:proofErr w:type="spellEnd"/>
      <w:r>
        <w:rPr>
          <w:rFonts w:ascii="Arial" w:hAnsi="Arial" w:cs="Arial"/>
          <w:color w:val="000000" w:themeColor="text1"/>
          <w:lang w:val="cs-CZ"/>
        </w:rPr>
        <w:t xml:space="preserve"> - v</w:t>
      </w:r>
      <w:r w:rsidRPr="00B67AB8">
        <w:rPr>
          <w:rFonts w:ascii="Arial" w:hAnsi="Arial" w:cs="Arial"/>
          <w:color w:val="000000" w:themeColor="text1"/>
          <w:lang w:val="cs-CZ"/>
        </w:rPr>
        <w:t>ýsledek</w:t>
      </w:r>
      <w:r>
        <w:rPr>
          <w:rFonts w:ascii="Arial" w:hAnsi="Arial" w:cs="Arial"/>
          <w:color w:val="000000" w:themeColor="text1"/>
          <w:lang w:val="cs-CZ"/>
        </w:rPr>
        <w:t>, který je</w:t>
      </w:r>
      <w:r w:rsidRPr="00B67AB8">
        <w:rPr>
          <w:rFonts w:ascii="Arial" w:hAnsi="Arial" w:cs="Arial"/>
          <w:color w:val="000000" w:themeColor="text1"/>
          <w:lang w:val="cs-CZ"/>
        </w:rPr>
        <w:t xml:space="preserve"> na vynikající úrovni (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the</w:t>
      </w:r>
      <w:proofErr w:type="spellEnd"/>
      <w:r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cs-CZ"/>
        </w:rPr>
        <w:t>a</w:t>
      </w:r>
      <w:r w:rsidRPr="00B67AB8">
        <w:rPr>
          <w:rFonts w:ascii="Arial" w:hAnsi="Arial" w:cs="Arial"/>
          <w:b/>
          <w:color w:val="000000" w:themeColor="text1"/>
          <w:lang w:val="cs-CZ"/>
        </w:rPr>
        <w:t>chievement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that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shows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significant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international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impact</w:t>
      </w:r>
      <w:proofErr w:type="spellEnd"/>
      <w:r w:rsidRPr="00B67AB8">
        <w:rPr>
          <w:rFonts w:ascii="Arial" w:hAnsi="Arial" w:cs="Arial"/>
          <w:color w:val="000000" w:themeColor="text1"/>
          <w:lang w:val="cs-CZ"/>
        </w:rPr>
        <w:t>), jehož využití v praxi přinese změnu s mezinárodním ekonomickým dopadem (reálný předpoklad uplatnění na zahraničním trhu atd.), nebo změnu s významným dopadem na společnost (reálný předpoklad zásadního uplatnění v oblastech veřejného zájmu).</w:t>
      </w:r>
      <w:r>
        <w:rPr>
          <w:rFonts w:ascii="Arial" w:hAnsi="Arial" w:cs="Arial"/>
          <w:color w:val="000000" w:themeColor="text1"/>
          <w:lang w:val="cs-CZ"/>
        </w:rPr>
        <w:t xml:space="preserve"> </w:t>
      </w:r>
      <w:r w:rsidRPr="00F05F40">
        <w:rPr>
          <w:rFonts w:ascii="Arial" w:hAnsi="Arial" w:cs="Arial"/>
          <w:i/>
          <w:color w:val="FF0000"/>
          <w:lang w:val="cs-CZ"/>
        </w:rPr>
        <w:t xml:space="preserve">Výsledek </w:t>
      </w:r>
      <w:proofErr w:type="spellStart"/>
      <w:r w:rsidRPr="00F05F40">
        <w:rPr>
          <w:rFonts w:ascii="Arial" w:hAnsi="Arial" w:cs="Arial"/>
          <w:i/>
          <w:color w:val="FF0000"/>
          <w:lang w:val="cs-CZ"/>
        </w:rPr>
        <w:t>B</w:t>
      </w:r>
      <w:r w:rsidRPr="00F05F40">
        <w:rPr>
          <w:rFonts w:ascii="Arial" w:hAnsi="Arial" w:cs="Arial"/>
          <w:i/>
          <w:color w:val="FF0000"/>
          <w:vertAlign w:val="superscript"/>
          <w:lang w:val="cs-CZ"/>
        </w:rPr>
        <w:t>applied</w:t>
      </w:r>
      <w:proofErr w:type="spellEnd"/>
      <w:r w:rsidRPr="00F05F40">
        <w:rPr>
          <w:rFonts w:ascii="Arial" w:hAnsi="Arial" w:cs="Arial"/>
          <w:i/>
          <w:color w:val="FF0000"/>
          <w:lang w:val="cs-CZ"/>
        </w:rPr>
        <w:t xml:space="preserve"> dostává 3 body.</w:t>
      </w:r>
    </w:p>
    <w:p w14:paraId="2E7F0224" w14:textId="77777777" w:rsidR="001F18B7" w:rsidRPr="00B67AB8" w:rsidRDefault="001F18B7" w:rsidP="001F18B7">
      <w:pPr>
        <w:pStyle w:val="Odstavecseseznamem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 w:themeColor="text1"/>
          <w:lang w:val="cs-CZ"/>
        </w:rPr>
      </w:pPr>
      <w:proofErr w:type="spellStart"/>
      <w:r w:rsidRPr="00F05F40">
        <w:rPr>
          <w:rFonts w:ascii="Arial" w:hAnsi="Arial" w:cs="Arial"/>
          <w:color w:val="0070C0"/>
          <w:lang w:val="cs-CZ"/>
        </w:rPr>
        <w:t>C</w:t>
      </w:r>
      <w:r w:rsidRPr="00F05F40">
        <w:rPr>
          <w:rFonts w:ascii="Arial" w:hAnsi="Arial" w:cs="Arial"/>
          <w:color w:val="0070C0"/>
          <w:vertAlign w:val="superscript"/>
          <w:lang w:val="cs-CZ"/>
        </w:rPr>
        <w:t>applied</w:t>
      </w:r>
      <w:proofErr w:type="spellEnd"/>
      <w:r>
        <w:rPr>
          <w:rFonts w:ascii="Arial" w:hAnsi="Arial" w:cs="Arial"/>
          <w:color w:val="000000" w:themeColor="text1"/>
          <w:lang w:val="cs-CZ"/>
        </w:rPr>
        <w:t xml:space="preserve"> - </w:t>
      </w:r>
      <w:r w:rsidRPr="00B67AB8">
        <w:rPr>
          <w:rFonts w:ascii="Arial" w:hAnsi="Arial" w:cs="Arial"/>
          <w:color w:val="000000" w:themeColor="text1"/>
          <w:lang w:val="cs-CZ"/>
        </w:rPr>
        <w:t>Výsledek</w:t>
      </w:r>
      <w:r>
        <w:rPr>
          <w:rFonts w:ascii="Arial" w:hAnsi="Arial" w:cs="Arial"/>
          <w:color w:val="000000" w:themeColor="text1"/>
          <w:lang w:val="cs-CZ"/>
        </w:rPr>
        <w:t>, který je</w:t>
      </w:r>
      <w:r w:rsidRPr="00B67AB8">
        <w:rPr>
          <w:rFonts w:ascii="Arial" w:hAnsi="Arial" w:cs="Arial"/>
          <w:color w:val="000000" w:themeColor="text1"/>
          <w:lang w:val="cs-CZ"/>
        </w:rPr>
        <w:t xml:space="preserve"> na velmi dobré úrovni (</w:t>
      </w:r>
      <w:proofErr w:type="spellStart"/>
      <w:r w:rsidRPr="004D4167">
        <w:rPr>
          <w:rFonts w:ascii="Arial" w:hAnsi="Arial" w:cs="Arial"/>
          <w:b/>
          <w:color w:val="000000" w:themeColor="text1"/>
          <w:lang w:val="cs-CZ"/>
        </w:rPr>
        <w:t>an</w:t>
      </w:r>
      <w:proofErr w:type="spellEnd"/>
      <w:r>
        <w:rPr>
          <w:rFonts w:ascii="Arial" w:hAnsi="Arial" w:cs="Arial"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important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achievement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that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shows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national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impact</w:t>
      </w:r>
      <w:proofErr w:type="spellEnd"/>
      <w:r w:rsidRPr="00B67AB8">
        <w:rPr>
          <w:rFonts w:ascii="Arial" w:hAnsi="Arial" w:cs="Arial"/>
          <w:color w:val="000000" w:themeColor="text1"/>
          <w:lang w:val="cs-CZ"/>
        </w:rPr>
        <w:t>), jehož využití v praxi přinese změnu s ekonomickým dopadem na českém trhu nebo změnu s dopadem na společnost (např. reálný předpoklad uplatnění v oblastech veřejného zájmu).</w:t>
      </w:r>
      <w:r>
        <w:rPr>
          <w:rFonts w:ascii="Arial" w:hAnsi="Arial" w:cs="Arial"/>
          <w:color w:val="000000" w:themeColor="text1"/>
          <w:lang w:val="cs-CZ"/>
        </w:rPr>
        <w:t xml:space="preserve"> </w:t>
      </w:r>
      <w:r w:rsidRPr="00F05F40">
        <w:rPr>
          <w:rFonts w:ascii="Arial" w:hAnsi="Arial" w:cs="Arial"/>
          <w:i/>
          <w:color w:val="FF0000"/>
          <w:lang w:val="cs-CZ"/>
        </w:rPr>
        <w:t xml:space="preserve">Výsledek </w:t>
      </w:r>
      <w:proofErr w:type="spellStart"/>
      <w:r w:rsidRPr="00F05F40">
        <w:rPr>
          <w:rFonts w:ascii="Arial" w:hAnsi="Arial" w:cs="Arial"/>
          <w:i/>
          <w:color w:val="FF0000"/>
          <w:lang w:val="cs-CZ"/>
        </w:rPr>
        <w:t>C</w:t>
      </w:r>
      <w:r w:rsidRPr="00F05F40">
        <w:rPr>
          <w:rFonts w:ascii="Arial" w:hAnsi="Arial" w:cs="Arial"/>
          <w:i/>
          <w:color w:val="FF0000"/>
          <w:vertAlign w:val="superscript"/>
          <w:lang w:val="cs-CZ"/>
        </w:rPr>
        <w:t>applied</w:t>
      </w:r>
      <w:proofErr w:type="spellEnd"/>
      <w:r w:rsidRPr="00F05F40">
        <w:rPr>
          <w:rFonts w:ascii="Arial" w:hAnsi="Arial" w:cs="Arial"/>
          <w:i/>
          <w:color w:val="FF0000"/>
          <w:lang w:val="cs-CZ"/>
        </w:rPr>
        <w:t xml:space="preserve"> dostává 2 body.</w:t>
      </w:r>
    </w:p>
    <w:p w14:paraId="5981E79C" w14:textId="19C4E39B" w:rsidR="001F18B7" w:rsidRPr="00B67AB8" w:rsidRDefault="001F18B7" w:rsidP="001F18B7">
      <w:pPr>
        <w:pStyle w:val="Odstavecseseznamem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 w:themeColor="text1"/>
          <w:lang w:val="cs-CZ"/>
        </w:rPr>
      </w:pPr>
      <w:proofErr w:type="spellStart"/>
      <w:r w:rsidRPr="00F05F40">
        <w:rPr>
          <w:rFonts w:ascii="Arial" w:hAnsi="Arial" w:cs="Arial"/>
          <w:color w:val="0070C0"/>
          <w:lang w:val="cs-CZ"/>
        </w:rPr>
        <w:t>D</w:t>
      </w:r>
      <w:r w:rsidRPr="00F05F40">
        <w:rPr>
          <w:rFonts w:ascii="Arial" w:hAnsi="Arial" w:cs="Arial"/>
          <w:color w:val="0070C0"/>
          <w:vertAlign w:val="superscript"/>
          <w:lang w:val="cs-CZ"/>
        </w:rPr>
        <w:t>applied</w:t>
      </w:r>
      <w:proofErr w:type="spellEnd"/>
      <w:r>
        <w:rPr>
          <w:rFonts w:ascii="Arial" w:hAnsi="Arial" w:cs="Arial"/>
          <w:color w:val="000000" w:themeColor="text1"/>
          <w:lang w:val="cs-CZ"/>
        </w:rPr>
        <w:t xml:space="preserve"> - </w:t>
      </w:r>
      <w:r w:rsidRPr="00B67AB8">
        <w:rPr>
          <w:rFonts w:ascii="Arial" w:hAnsi="Arial" w:cs="Arial"/>
          <w:color w:val="000000" w:themeColor="text1"/>
          <w:lang w:val="cs-CZ"/>
        </w:rPr>
        <w:t>Výsledek na průměrné úrovni (</w:t>
      </w:r>
      <w:proofErr w:type="spellStart"/>
      <w:r w:rsidR="00122130">
        <w:rPr>
          <w:rFonts w:ascii="Arial" w:hAnsi="Arial" w:cs="Arial"/>
          <w:b/>
          <w:color w:val="000000" w:themeColor="text1"/>
          <w:lang w:val="cs-CZ"/>
        </w:rPr>
        <w:t>average</w:t>
      </w:r>
      <w:proofErr w:type="spellEnd"/>
      <w:r w:rsidR="00122130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="00122130">
        <w:rPr>
          <w:rFonts w:ascii="Arial" w:hAnsi="Arial" w:cs="Arial"/>
          <w:b/>
          <w:color w:val="000000" w:themeColor="text1"/>
          <w:lang w:val="cs-CZ"/>
        </w:rPr>
        <w:t>quality</w:t>
      </w:r>
      <w:proofErr w:type="spellEnd"/>
      <w:r w:rsidR="00122130"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achievement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with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limited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local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impact</w:t>
      </w:r>
      <w:proofErr w:type="spellEnd"/>
      <w:r w:rsidRPr="00B67AB8">
        <w:rPr>
          <w:rFonts w:ascii="Arial" w:hAnsi="Arial" w:cs="Arial"/>
          <w:color w:val="000000" w:themeColor="text1"/>
          <w:lang w:val="cs-CZ"/>
        </w:rPr>
        <w:t>), jehož využití v praxi přinese dílčí změnu s ekonomickým dopadem na českém trhu nebo dílčí změnu s dopadem na českou společnost (např. reálný předpoklad dílčího uplatnění v oblastech veřejného zájmu).</w:t>
      </w:r>
      <w:r>
        <w:rPr>
          <w:rFonts w:ascii="Arial" w:hAnsi="Arial" w:cs="Arial"/>
          <w:color w:val="000000" w:themeColor="text1"/>
          <w:lang w:val="cs-CZ"/>
        </w:rPr>
        <w:t xml:space="preserve"> </w:t>
      </w:r>
      <w:r w:rsidRPr="00F05F40">
        <w:rPr>
          <w:rFonts w:ascii="Arial" w:hAnsi="Arial" w:cs="Arial"/>
          <w:i/>
          <w:color w:val="FF0000"/>
          <w:lang w:val="cs-CZ"/>
        </w:rPr>
        <w:t xml:space="preserve">Výsledek </w:t>
      </w:r>
      <w:proofErr w:type="spellStart"/>
      <w:r w:rsidRPr="00F05F40">
        <w:rPr>
          <w:rFonts w:ascii="Arial" w:hAnsi="Arial" w:cs="Arial"/>
          <w:i/>
          <w:color w:val="FF0000"/>
          <w:lang w:val="cs-CZ"/>
        </w:rPr>
        <w:t>D</w:t>
      </w:r>
      <w:r w:rsidRPr="00F05F40">
        <w:rPr>
          <w:rFonts w:ascii="Arial" w:hAnsi="Arial" w:cs="Arial"/>
          <w:i/>
          <w:color w:val="FF0000"/>
          <w:vertAlign w:val="superscript"/>
          <w:lang w:val="cs-CZ"/>
        </w:rPr>
        <w:t>applied</w:t>
      </w:r>
      <w:proofErr w:type="spellEnd"/>
      <w:r w:rsidRPr="00F05F40">
        <w:rPr>
          <w:rFonts w:ascii="Arial" w:hAnsi="Arial" w:cs="Arial"/>
          <w:i/>
          <w:color w:val="FF0000"/>
          <w:lang w:val="cs-CZ"/>
        </w:rPr>
        <w:t xml:space="preserve"> dostává 1 bod.</w:t>
      </w:r>
    </w:p>
    <w:p w14:paraId="679F1EEA" w14:textId="77777777" w:rsidR="001F18B7" w:rsidRPr="00B67AB8" w:rsidRDefault="001F18B7" w:rsidP="001F18B7">
      <w:pPr>
        <w:pStyle w:val="Odstavecseseznamem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 w:themeColor="text1"/>
          <w:lang w:val="cs-CZ"/>
        </w:rPr>
      </w:pPr>
      <w:proofErr w:type="spellStart"/>
      <w:r w:rsidRPr="00F05F40">
        <w:rPr>
          <w:rFonts w:ascii="Arial" w:hAnsi="Arial" w:cs="Arial"/>
          <w:color w:val="0070C0"/>
          <w:lang w:val="cs-CZ"/>
        </w:rPr>
        <w:t>E</w:t>
      </w:r>
      <w:r w:rsidRPr="00F05F40">
        <w:rPr>
          <w:rFonts w:ascii="Arial" w:hAnsi="Arial" w:cs="Arial"/>
          <w:color w:val="0070C0"/>
          <w:vertAlign w:val="superscript"/>
          <w:lang w:val="cs-CZ"/>
        </w:rPr>
        <w:t>applied</w:t>
      </w:r>
      <w:proofErr w:type="spellEnd"/>
      <w:r>
        <w:rPr>
          <w:rFonts w:ascii="Arial" w:hAnsi="Arial" w:cs="Arial"/>
          <w:color w:val="000000" w:themeColor="text1"/>
          <w:lang w:val="cs-CZ"/>
        </w:rPr>
        <w:t xml:space="preserve"> - </w:t>
      </w:r>
      <w:r w:rsidRPr="00B67AB8">
        <w:rPr>
          <w:rFonts w:ascii="Arial" w:hAnsi="Arial" w:cs="Arial"/>
          <w:color w:val="000000" w:themeColor="text1"/>
          <w:lang w:val="cs-CZ"/>
        </w:rPr>
        <w:t>Výsledek na podprůměrné úrovni (</w:t>
      </w:r>
      <w:proofErr w:type="spellStart"/>
      <w:r w:rsidRPr="00D141F3">
        <w:rPr>
          <w:rFonts w:ascii="Arial" w:hAnsi="Arial" w:cs="Arial"/>
          <w:b/>
          <w:color w:val="000000" w:themeColor="text1"/>
          <w:lang w:val="cs-CZ"/>
        </w:rPr>
        <w:t>ac</w:t>
      </w:r>
      <w:r w:rsidRPr="00B67AB8">
        <w:rPr>
          <w:rFonts w:ascii="Arial" w:hAnsi="Arial" w:cs="Arial"/>
          <w:b/>
          <w:color w:val="000000" w:themeColor="text1"/>
          <w:lang w:val="cs-CZ"/>
        </w:rPr>
        <w:t>hievement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with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negligible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or</w:t>
      </w:r>
      <w:proofErr w:type="spellEnd"/>
      <w:r w:rsidRPr="00B67AB8">
        <w:rPr>
          <w:rFonts w:ascii="Arial" w:hAnsi="Arial" w:cs="Arial"/>
          <w:b/>
          <w:color w:val="000000" w:themeColor="text1"/>
          <w:lang w:val="cs-CZ"/>
        </w:rPr>
        <w:t xml:space="preserve"> no </w:t>
      </w:r>
      <w:proofErr w:type="spellStart"/>
      <w:r w:rsidRPr="00B67AB8">
        <w:rPr>
          <w:rFonts w:ascii="Arial" w:hAnsi="Arial" w:cs="Arial"/>
          <w:b/>
          <w:color w:val="000000" w:themeColor="text1"/>
          <w:lang w:val="cs-CZ"/>
        </w:rPr>
        <w:t>impact</w:t>
      </w:r>
      <w:proofErr w:type="spellEnd"/>
      <w:r w:rsidRPr="00B67AB8">
        <w:rPr>
          <w:rFonts w:ascii="Arial" w:hAnsi="Arial" w:cs="Arial"/>
          <w:color w:val="000000" w:themeColor="text1"/>
          <w:lang w:val="cs-CZ"/>
        </w:rPr>
        <w:t>),</w:t>
      </w:r>
      <w:r>
        <w:rPr>
          <w:rFonts w:ascii="Arial" w:hAnsi="Arial" w:cs="Arial"/>
          <w:color w:val="000000" w:themeColor="text1"/>
          <w:lang w:val="cs-CZ"/>
        </w:rPr>
        <w:t xml:space="preserve"> </w:t>
      </w:r>
      <w:r w:rsidRPr="00B67AB8">
        <w:rPr>
          <w:rFonts w:ascii="Arial" w:hAnsi="Arial" w:cs="Arial"/>
          <w:color w:val="000000" w:themeColor="text1"/>
          <w:lang w:val="cs-CZ"/>
        </w:rPr>
        <w:t xml:space="preserve">jehož využití v praxi pravděpodobně nepřinese žádnou změnu s ekonomickým dopadem ani změnu s dopadem na českou společnost (např. kde není reálný předpoklad uplatnění v oblastech veřejného zájmu). </w:t>
      </w:r>
      <w:r w:rsidRPr="00F05F40">
        <w:rPr>
          <w:rFonts w:ascii="Arial" w:hAnsi="Arial" w:cs="Arial"/>
          <w:i/>
          <w:color w:val="FF0000"/>
          <w:lang w:val="cs-CZ"/>
        </w:rPr>
        <w:t xml:space="preserve">Výsledek </w:t>
      </w:r>
      <w:proofErr w:type="spellStart"/>
      <w:r w:rsidRPr="00F05F40">
        <w:rPr>
          <w:rFonts w:ascii="Arial" w:hAnsi="Arial" w:cs="Arial"/>
          <w:i/>
          <w:color w:val="FF0000"/>
          <w:lang w:val="cs-CZ"/>
        </w:rPr>
        <w:t>E</w:t>
      </w:r>
      <w:r w:rsidRPr="00F05F40">
        <w:rPr>
          <w:rFonts w:ascii="Arial" w:hAnsi="Arial" w:cs="Arial"/>
          <w:i/>
          <w:color w:val="FF0000"/>
          <w:vertAlign w:val="superscript"/>
          <w:lang w:val="cs-CZ"/>
        </w:rPr>
        <w:t>applied</w:t>
      </w:r>
      <w:proofErr w:type="spellEnd"/>
      <w:r w:rsidRPr="00F05F40">
        <w:rPr>
          <w:rFonts w:ascii="Arial" w:hAnsi="Arial" w:cs="Arial"/>
          <w:i/>
          <w:color w:val="FF0000"/>
          <w:lang w:val="cs-CZ"/>
        </w:rPr>
        <w:t xml:space="preserve"> dostává 0 bodů. </w:t>
      </w:r>
    </w:p>
    <w:p w14:paraId="5E71EFA4" w14:textId="77777777" w:rsidR="001F18B7" w:rsidRPr="00B67AB8" w:rsidRDefault="001F18B7" w:rsidP="001F18B7">
      <w:pPr>
        <w:jc w:val="both"/>
        <w:rPr>
          <w:rFonts w:ascii="Arial" w:hAnsi="Arial" w:cs="Arial"/>
          <w:lang w:val="cs-CZ"/>
        </w:rPr>
      </w:pPr>
    </w:p>
    <w:p w14:paraId="5403515A" w14:textId="77777777" w:rsidR="001F18B7" w:rsidRPr="00B67AB8" w:rsidRDefault="001F18B7" w:rsidP="001F18B7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b/>
          <w:lang w:val="cs-CZ"/>
        </w:rPr>
      </w:pPr>
      <w:r w:rsidRPr="00B67AB8">
        <w:rPr>
          <w:rFonts w:ascii="Arial" w:hAnsi="Arial" w:cs="Arial"/>
          <w:b/>
          <w:lang w:val="cs-CZ"/>
        </w:rPr>
        <w:t>Korekce počtu předkládaných výsledků</w:t>
      </w:r>
    </w:p>
    <w:p w14:paraId="1E54BD51" w14:textId="26AD0378" w:rsidR="001F18B7" w:rsidRPr="00D9308C" w:rsidRDefault="001F18B7" w:rsidP="001F18B7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cs-CZ"/>
        </w:rPr>
      </w:pPr>
      <w:r w:rsidRPr="00D9308C">
        <w:rPr>
          <w:rFonts w:ascii="Arial" w:hAnsi="Arial" w:cs="Arial"/>
          <w:b/>
          <w:bCs/>
          <w:color w:val="000000" w:themeColor="text1"/>
          <w:lang w:val="cs-CZ"/>
        </w:rPr>
        <w:t>Pozitivní</w:t>
      </w:r>
      <w:r>
        <w:rPr>
          <w:rFonts w:ascii="Arial" w:hAnsi="Arial" w:cs="Arial"/>
          <w:b/>
          <w:bCs/>
          <w:color w:val="000000" w:themeColor="text1"/>
          <w:lang w:val="cs-CZ"/>
        </w:rPr>
        <w:t xml:space="preserve"> korekce </w:t>
      </w:r>
      <w:r w:rsidRPr="0067413D">
        <w:rPr>
          <w:rFonts w:ascii="Arial" w:hAnsi="Arial" w:cs="Arial"/>
          <w:bCs/>
          <w:i/>
          <w:color w:val="000000" w:themeColor="text1"/>
          <w:lang w:val="cs-CZ"/>
        </w:rPr>
        <w:t>(</w:t>
      </w:r>
      <w:r w:rsidR="0067413D">
        <w:rPr>
          <w:rFonts w:ascii="Arial" w:hAnsi="Arial" w:cs="Arial"/>
          <w:bCs/>
          <w:i/>
          <w:color w:val="000000" w:themeColor="text1"/>
          <w:lang w:val="cs-CZ"/>
        </w:rPr>
        <w:t xml:space="preserve">k úvaze je </w:t>
      </w:r>
      <w:r w:rsidRPr="0067413D">
        <w:rPr>
          <w:rFonts w:ascii="Arial" w:hAnsi="Arial" w:cs="Arial"/>
          <w:bCs/>
          <w:i/>
          <w:color w:val="000000" w:themeColor="text1"/>
          <w:lang w:val="cs-CZ"/>
        </w:rPr>
        <w:t>variantní návrh s progresivním dopadem)</w:t>
      </w:r>
    </w:p>
    <w:p w14:paraId="33EF9B2D" w14:textId="77777777" w:rsidR="001F18B7" w:rsidRDefault="001F18B7" w:rsidP="001F18B7">
      <w:pPr>
        <w:spacing w:after="120"/>
        <w:jc w:val="both"/>
        <w:rPr>
          <w:rFonts w:ascii="Arial" w:hAnsi="Arial" w:cs="Arial"/>
          <w:bCs/>
          <w:color w:val="000000" w:themeColor="text1"/>
          <w:lang w:val="cs-CZ"/>
        </w:rPr>
      </w:pPr>
      <w:r>
        <w:rPr>
          <w:rFonts w:ascii="Arial" w:hAnsi="Arial" w:cs="Arial"/>
          <w:bCs/>
          <w:color w:val="000000" w:themeColor="text1"/>
          <w:lang w:val="cs-CZ"/>
        </w:rPr>
        <w:t>Obor v rámci hodnocené vysoké školy, který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</w:t>
      </w:r>
      <w:r w:rsidRPr="00DD68DA">
        <w:rPr>
          <w:rFonts w:ascii="Arial" w:hAnsi="Arial" w:cs="Arial"/>
          <w:b/>
          <w:bCs/>
          <w:color w:val="000000" w:themeColor="text1"/>
          <w:lang w:val="cs-CZ"/>
        </w:rPr>
        <w:t>ve dvou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po sobě proběhlých ročních hodnoceních (tj. hodnocení 2017 a 2018) </w:t>
      </w:r>
      <w:r>
        <w:rPr>
          <w:rFonts w:ascii="Arial" w:hAnsi="Arial" w:cs="Arial"/>
          <w:bCs/>
          <w:color w:val="000000" w:themeColor="text1"/>
          <w:lang w:val="cs-CZ"/>
        </w:rPr>
        <w:t>dosáhl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kategorie A u více než </w:t>
      </w:r>
      <w:r w:rsidRPr="00D9308C">
        <w:rPr>
          <w:rFonts w:ascii="Arial" w:hAnsi="Arial" w:cs="Arial"/>
          <w:bCs/>
          <w:color w:val="000000" w:themeColor="text1"/>
          <w:lang w:val="cs-CZ"/>
        </w:rPr>
        <w:t>30 %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svých předložených výsledků, může v</w:t>
      </w:r>
      <w:r>
        <w:rPr>
          <w:rFonts w:ascii="Arial" w:hAnsi="Arial" w:cs="Arial"/>
          <w:bCs/>
          <w:color w:val="000000" w:themeColor="text1"/>
          <w:lang w:val="cs-CZ"/>
        </w:rPr>
        <w:t xml:space="preserve"> posledním roce implementace, tj. v roce 2019, </w:t>
      </w:r>
      <w:r w:rsidRPr="00B67AB8">
        <w:rPr>
          <w:rFonts w:ascii="Arial" w:hAnsi="Arial" w:cs="Arial"/>
          <w:bCs/>
          <w:color w:val="000000" w:themeColor="text1"/>
          <w:lang w:val="cs-CZ"/>
        </w:rPr>
        <w:t>předložit o 10 % výsledků více.</w:t>
      </w:r>
    </w:p>
    <w:p w14:paraId="0A20E385" w14:textId="77777777" w:rsidR="001F18B7" w:rsidRPr="00D9308C" w:rsidRDefault="001F18B7" w:rsidP="001F18B7">
      <w:pPr>
        <w:spacing w:after="120"/>
        <w:jc w:val="both"/>
        <w:rPr>
          <w:rFonts w:ascii="Arial" w:hAnsi="Arial" w:cs="Arial"/>
          <w:bCs/>
          <w:i/>
          <w:color w:val="FF0000"/>
          <w:lang w:val="cs-CZ"/>
        </w:rPr>
      </w:pPr>
      <w:r w:rsidRPr="00D9308C">
        <w:rPr>
          <w:rFonts w:ascii="Arial" w:hAnsi="Arial" w:cs="Arial"/>
          <w:bCs/>
          <w:i/>
          <w:color w:val="FF0000"/>
          <w:lang w:val="cs-CZ"/>
        </w:rPr>
        <w:t>nebo alternativně</w:t>
      </w:r>
    </w:p>
    <w:p w14:paraId="2AC51473" w14:textId="77777777" w:rsidR="001F18B7" w:rsidRDefault="001F18B7" w:rsidP="001F18B7">
      <w:pPr>
        <w:spacing w:after="120"/>
        <w:jc w:val="both"/>
        <w:rPr>
          <w:rFonts w:ascii="Arial" w:hAnsi="Arial" w:cs="Arial"/>
          <w:bCs/>
          <w:color w:val="000000" w:themeColor="text1"/>
          <w:lang w:val="cs-CZ"/>
        </w:rPr>
      </w:pPr>
      <w:r>
        <w:rPr>
          <w:rFonts w:ascii="Arial" w:hAnsi="Arial" w:cs="Arial"/>
          <w:bCs/>
          <w:color w:val="000000" w:themeColor="text1"/>
          <w:lang w:val="cs-CZ"/>
        </w:rPr>
        <w:t>Obor v rámci hodnocené vysoké školy, který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</w:t>
      </w:r>
      <w:r w:rsidRPr="00DD68DA">
        <w:rPr>
          <w:rFonts w:ascii="Arial" w:hAnsi="Arial" w:cs="Arial"/>
          <w:b/>
          <w:bCs/>
          <w:color w:val="000000" w:themeColor="text1"/>
          <w:lang w:val="cs-CZ"/>
        </w:rPr>
        <w:t>v prvním roce</w:t>
      </w:r>
      <w:r>
        <w:rPr>
          <w:rFonts w:ascii="Arial" w:hAnsi="Arial" w:cs="Arial"/>
          <w:bCs/>
          <w:color w:val="000000" w:themeColor="text1"/>
          <w:lang w:val="cs-CZ"/>
        </w:rPr>
        <w:t xml:space="preserve"> hodnocení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</w:t>
      </w:r>
      <w:r>
        <w:rPr>
          <w:rFonts w:ascii="Arial" w:hAnsi="Arial" w:cs="Arial"/>
          <w:bCs/>
          <w:color w:val="000000" w:themeColor="text1"/>
          <w:lang w:val="cs-CZ"/>
        </w:rPr>
        <w:t>dosáhl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kategorie A u více než </w:t>
      </w:r>
      <w:r w:rsidRPr="00D9308C">
        <w:rPr>
          <w:rFonts w:ascii="Arial" w:hAnsi="Arial" w:cs="Arial"/>
          <w:bCs/>
          <w:color w:val="000000" w:themeColor="text1"/>
          <w:lang w:val="cs-CZ"/>
        </w:rPr>
        <w:t>30 %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svých předložených výsledků, může v</w:t>
      </w:r>
      <w:r>
        <w:rPr>
          <w:rFonts w:ascii="Arial" w:hAnsi="Arial" w:cs="Arial"/>
          <w:bCs/>
          <w:color w:val="000000" w:themeColor="text1"/>
          <w:lang w:val="cs-CZ"/>
        </w:rPr>
        <w:t xml:space="preserve"> následujícím roce implementace (tj. 2018) </w:t>
      </w:r>
      <w:r w:rsidRPr="00B67AB8">
        <w:rPr>
          <w:rFonts w:ascii="Arial" w:hAnsi="Arial" w:cs="Arial"/>
          <w:bCs/>
          <w:color w:val="000000" w:themeColor="text1"/>
          <w:lang w:val="cs-CZ"/>
        </w:rPr>
        <w:t>předložit o 10 % výsledků více.</w:t>
      </w:r>
    </w:p>
    <w:p w14:paraId="65AE3CEB" w14:textId="77777777" w:rsidR="001F18B7" w:rsidRDefault="001F18B7" w:rsidP="001F18B7">
      <w:pPr>
        <w:spacing w:after="120"/>
        <w:jc w:val="both"/>
        <w:rPr>
          <w:rFonts w:ascii="Arial" w:hAnsi="Arial" w:cs="Arial"/>
          <w:bCs/>
          <w:i/>
          <w:color w:val="FF0000"/>
          <w:lang w:val="cs-CZ"/>
        </w:rPr>
      </w:pPr>
      <w:r>
        <w:rPr>
          <w:rFonts w:ascii="Arial" w:hAnsi="Arial" w:cs="Arial"/>
          <w:bCs/>
          <w:i/>
          <w:color w:val="FF0000"/>
          <w:lang w:val="cs-CZ"/>
        </w:rPr>
        <w:t>nebo alternativně (kombinace obou variant popsaných výše)</w:t>
      </w:r>
    </w:p>
    <w:p w14:paraId="6863E59A" w14:textId="77777777" w:rsidR="001F18B7" w:rsidRDefault="001F18B7" w:rsidP="001F18B7">
      <w:pPr>
        <w:spacing w:after="120"/>
        <w:jc w:val="both"/>
        <w:rPr>
          <w:rFonts w:ascii="Arial" w:hAnsi="Arial" w:cs="Arial"/>
          <w:bCs/>
          <w:color w:val="000000" w:themeColor="text1"/>
          <w:lang w:val="cs-CZ"/>
        </w:rPr>
      </w:pPr>
      <w:r>
        <w:rPr>
          <w:rFonts w:ascii="Arial" w:hAnsi="Arial" w:cs="Arial"/>
          <w:bCs/>
          <w:color w:val="000000" w:themeColor="text1"/>
          <w:lang w:val="cs-CZ"/>
        </w:rPr>
        <w:t>Obor v rámci hodnocené vysoké školy, který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</w:t>
      </w:r>
      <w:r w:rsidRPr="00E34E8E">
        <w:rPr>
          <w:rFonts w:ascii="Arial" w:hAnsi="Arial" w:cs="Arial"/>
          <w:bCs/>
          <w:color w:val="000000" w:themeColor="text1"/>
          <w:lang w:val="cs-CZ"/>
        </w:rPr>
        <w:t>v prvním roce</w:t>
      </w:r>
      <w:r>
        <w:rPr>
          <w:rFonts w:ascii="Arial" w:hAnsi="Arial" w:cs="Arial"/>
          <w:bCs/>
          <w:color w:val="000000" w:themeColor="text1"/>
          <w:lang w:val="cs-CZ"/>
        </w:rPr>
        <w:t xml:space="preserve"> hodnocení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</w:t>
      </w:r>
      <w:r>
        <w:rPr>
          <w:rFonts w:ascii="Arial" w:hAnsi="Arial" w:cs="Arial"/>
          <w:bCs/>
          <w:color w:val="000000" w:themeColor="text1"/>
          <w:lang w:val="cs-CZ"/>
        </w:rPr>
        <w:t>dosáhl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kategorie A u více než </w:t>
      </w:r>
      <w:r w:rsidRPr="00D9308C">
        <w:rPr>
          <w:rFonts w:ascii="Arial" w:hAnsi="Arial" w:cs="Arial"/>
          <w:bCs/>
          <w:color w:val="000000" w:themeColor="text1"/>
          <w:lang w:val="cs-CZ"/>
        </w:rPr>
        <w:t>30 %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svých předložených výsledků, může v</w:t>
      </w:r>
      <w:r>
        <w:rPr>
          <w:rFonts w:ascii="Arial" w:hAnsi="Arial" w:cs="Arial"/>
          <w:bCs/>
          <w:color w:val="000000" w:themeColor="text1"/>
          <w:lang w:val="cs-CZ"/>
        </w:rPr>
        <w:t xml:space="preserve"> následujícím roce implementace (tj. 2018) 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předložit o </w:t>
      </w:r>
      <w:r>
        <w:rPr>
          <w:rFonts w:ascii="Arial" w:hAnsi="Arial" w:cs="Arial"/>
          <w:bCs/>
          <w:color w:val="000000" w:themeColor="text1"/>
          <w:lang w:val="cs-CZ"/>
        </w:rPr>
        <w:t>5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% výsledků více.</w:t>
      </w:r>
      <w:r>
        <w:rPr>
          <w:rFonts w:ascii="Arial" w:hAnsi="Arial" w:cs="Arial"/>
          <w:bCs/>
          <w:color w:val="000000" w:themeColor="text1"/>
          <w:lang w:val="cs-CZ"/>
        </w:rPr>
        <w:t xml:space="preserve"> Pokud v roce 2018 obor znovu dosáhl 30 % výsledků se známkou A, může v roce 2019 předložit o dalších 20 % výsledků více.  </w:t>
      </w:r>
    </w:p>
    <w:p w14:paraId="5EA66E06" w14:textId="77777777" w:rsidR="001F18B7" w:rsidRDefault="001F18B7" w:rsidP="001F18B7">
      <w:pPr>
        <w:spacing w:after="120"/>
        <w:jc w:val="both"/>
        <w:rPr>
          <w:rFonts w:ascii="Arial" w:hAnsi="Arial" w:cs="Arial"/>
          <w:bCs/>
          <w:color w:val="000000" w:themeColor="text1"/>
          <w:lang w:val="cs-CZ"/>
        </w:rPr>
      </w:pPr>
    </w:p>
    <w:p w14:paraId="4CB76C7F" w14:textId="77777777" w:rsidR="0067413D" w:rsidRDefault="001F18B7" w:rsidP="001F18B7">
      <w:pPr>
        <w:spacing w:after="120"/>
        <w:jc w:val="both"/>
        <w:rPr>
          <w:rFonts w:ascii="Arial" w:hAnsi="Arial" w:cs="Arial"/>
          <w:bCs/>
          <w:i/>
          <w:color w:val="000000" w:themeColor="text1"/>
          <w:lang w:val="cs-CZ"/>
        </w:rPr>
      </w:pPr>
      <w:r w:rsidRPr="00D9308C">
        <w:rPr>
          <w:rFonts w:ascii="Arial" w:hAnsi="Arial" w:cs="Arial"/>
          <w:b/>
          <w:bCs/>
          <w:color w:val="000000" w:themeColor="text1"/>
          <w:lang w:val="cs-CZ"/>
        </w:rPr>
        <w:t>Negativní</w:t>
      </w:r>
      <w:r>
        <w:rPr>
          <w:rFonts w:ascii="Arial" w:hAnsi="Arial" w:cs="Arial"/>
          <w:b/>
          <w:bCs/>
          <w:color w:val="000000" w:themeColor="text1"/>
          <w:lang w:val="cs-CZ"/>
        </w:rPr>
        <w:t xml:space="preserve"> korekce </w:t>
      </w:r>
      <w:r w:rsidR="0067413D" w:rsidRPr="0067413D">
        <w:rPr>
          <w:rFonts w:ascii="Arial" w:hAnsi="Arial" w:cs="Arial"/>
          <w:bCs/>
          <w:i/>
          <w:color w:val="000000" w:themeColor="text1"/>
          <w:lang w:val="cs-CZ"/>
        </w:rPr>
        <w:t>(</w:t>
      </w:r>
      <w:r w:rsidR="0067413D">
        <w:rPr>
          <w:rFonts w:ascii="Arial" w:hAnsi="Arial" w:cs="Arial"/>
          <w:bCs/>
          <w:i/>
          <w:color w:val="000000" w:themeColor="text1"/>
          <w:lang w:val="cs-CZ"/>
        </w:rPr>
        <w:t xml:space="preserve">k úvaze je </w:t>
      </w:r>
      <w:r w:rsidR="0067413D" w:rsidRPr="0067413D">
        <w:rPr>
          <w:rFonts w:ascii="Arial" w:hAnsi="Arial" w:cs="Arial"/>
          <w:bCs/>
          <w:i/>
          <w:color w:val="000000" w:themeColor="text1"/>
          <w:lang w:val="cs-CZ"/>
        </w:rPr>
        <w:t>variantní návrh s progresivním dopadem)</w:t>
      </w:r>
    </w:p>
    <w:p w14:paraId="3FFADB1D" w14:textId="33CA1EE0" w:rsidR="001F18B7" w:rsidRDefault="001F18B7" w:rsidP="001F18B7">
      <w:pPr>
        <w:spacing w:after="120"/>
        <w:jc w:val="both"/>
        <w:rPr>
          <w:rFonts w:ascii="Arial" w:hAnsi="Arial" w:cs="Arial"/>
          <w:bCs/>
          <w:color w:val="000000" w:themeColor="text1"/>
          <w:lang w:val="cs-CZ"/>
        </w:rPr>
      </w:pPr>
      <w:r>
        <w:rPr>
          <w:rFonts w:ascii="Arial" w:hAnsi="Arial" w:cs="Arial"/>
          <w:bCs/>
          <w:color w:val="000000" w:themeColor="text1"/>
          <w:lang w:val="cs-CZ"/>
        </w:rPr>
        <w:t>Obor v rámci hodnocené vysoké školy, který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</w:t>
      </w:r>
      <w:r w:rsidRPr="00DD68DA">
        <w:rPr>
          <w:rFonts w:ascii="Arial" w:hAnsi="Arial" w:cs="Arial"/>
          <w:b/>
          <w:bCs/>
          <w:color w:val="000000" w:themeColor="text1"/>
          <w:lang w:val="cs-CZ"/>
        </w:rPr>
        <w:t>ve dvou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po sobě proběhlých ročních hodnoceních (tj. hodnocení 2017 a 2018) </w:t>
      </w:r>
      <w:r>
        <w:rPr>
          <w:rFonts w:ascii="Arial" w:hAnsi="Arial" w:cs="Arial"/>
          <w:bCs/>
          <w:color w:val="000000" w:themeColor="text1"/>
          <w:lang w:val="cs-CZ"/>
        </w:rPr>
        <w:t>nedosáhl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umístění v nejvyšší kategorii</w:t>
      </w:r>
      <w:r>
        <w:rPr>
          <w:rFonts w:ascii="Arial" w:hAnsi="Arial" w:cs="Arial"/>
          <w:bCs/>
          <w:color w:val="000000" w:themeColor="text1"/>
          <w:lang w:val="cs-CZ"/>
        </w:rPr>
        <w:t xml:space="preserve"> A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u </w:t>
      </w:r>
      <w:r>
        <w:rPr>
          <w:rFonts w:ascii="Arial" w:hAnsi="Arial" w:cs="Arial"/>
          <w:bCs/>
          <w:color w:val="000000" w:themeColor="text1"/>
          <w:lang w:val="cs-CZ"/>
        </w:rPr>
        <w:lastRenderedPageBreak/>
        <w:t>žádného ze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svých výsledků, bude mít kvótu počtu předkládaných výsledků v</w:t>
      </w:r>
      <w:r>
        <w:rPr>
          <w:rFonts w:ascii="Arial" w:hAnsi="Arial" w:cs="Arial"/>
          <w:bCs/>
          <w:color w:val="000000" w:themeColor="text1"/>
          <w:lang w:val="cs-CZ"/>
        </w:rPr>
        <w:t> posledním roce implementace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sníženou o 10 %.</w:t>
      </w:r>
    </w:p>
    <w:p w14:paraId="15B4AD85" w14:textId="77777777" w:rsidR="001F18B7" w:rsidRPr="00D9308C" w:rsidRDefault="001F18B7" w:rsidP="001F18B7">
      <w:pPr>
        <w:spacing w:after="120"/>
        <w:jc w:val="both"/>
        <w:rPr>
          <w:rFonts w:ascii="Arial" w:hAnsi="Arial" w:cs="Arial"/>
          <w:bCs/>
          <w:i/>
          <w:color w:val="FF0000"/>
          <w:lang w:val="cs-CZ"/>
        </w:rPr>
      </w:pPr>
      <w:r w:rsidRPr="00D9308C">
        <w:rPr>
          <w:rFonts w:ascii="Arial" w:hAnsi="Arial" w:cs="Arial"/>
          <w:bCs/>
          <w:i/>
          <w:color w:val="FF0000"/>
          <w:lang w:val="cs-CZ"/>
        </w:rPr>
        <w:t>nebo alternativně</w:t>
      </w:r>
    </w:p>
    <w:p w14:paraId="4F7193D1" w14:textId="77777777" w:rsidR="001F18B7" w:rsidRDefault="001F18B7" w:rsidP="001F18B7">
      <w:pPr>
        <w:spacing w:after="120"/>
        <w:jc w:val="both"/>
        <w:rPr>
          <w:rFonts w:ascii="Arial" w:hAnsi="Arial" w:cs="Arial"/>
          <w:bCs/>
          <w:color w:val="000000" w:themeColor="text1"/>
          <w:lang w:val="cs-CZ"/>
        </w:rPr>
      </w:pPr>
      <w:r>
        <w:rPr>
          <w:rFonts w:ascii="Arial" w:hAnsi="Arial" w:cs="Arial"/>
          <w:bCs/>
          <w:color w:val="000000" w:themeColor="text1"/>
          <w:lang w:val="cs-CZ"/>
        </w:rPr>
        <w:t xml:space="preserve">Obor v rámci hodnocené vysoké školy, který </w:t>
      </w:r>
      <w:r w:rsidRPr="00DD68DA">
        <w:rPr>
          <w:rFonts w:ascii="Arial" w:hAnsi="Arial" w:cs="Arial"/>
          <w:b/>
          <w:bCs/>
          <w:color w:val="000000" w:themeColor="text1"/>
          <w:lang w:val="cs-CZ"/>
        </w:rPr>
        <w:t>v prvním roce</w:t>
      </w:r>
      <w:r>
        <w:rPr>
          <w:rFonts w:ascii="Arial" w:hAnsi="Arial" w:cs="Arial"/>
          <w:bCs/>
          <w:color w:val="000000" w:themeColor="text1"/>
          <w:lang w:val="cs-CZ"/>
        </w:rPr>
        <w:t xml:space="preserve"> hodnocení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</w:t>
      </w:r>
      <w:r>
        <w:rPr>
          <w:rFonts w:ascii="Arial" w:hAnsi="Arial" w:cs="Arial"/>
          <w:bCs/>
          <w:color w:val="000000" w:themeColor="text1"/>
          <w:lang w:val="cs-CZ"/>
        </w:rPr>
        <w:t>nedosáhl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umístění v nejvyšší kategorii</w:t>
      </w:r>
      <w:r>
        <w:rPr>
          <w:rFonts w:ascii="Arial" w:hAnsi="Arial" w:cs="Arial"/>
          <w:bCs/>
          <w:color w:val="000000" w:themeColor="text1"/>
          <w:lang w:val="cs-CZ"/>
        </w:rPr>
        <w:t xml:space="preserve"> A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u </w:t>
      </w:r>
      <w:r>
        <w:rPr>
          <w:rFonts w:ascii="Arial" w:hAnsi="Arial" w:cs="Arial"/>
          <w:bCs/>
          <w:color w:val="000000" w:themeColor="text1"/>
          <w:lang w:val="cs-CZ"/>
        </w:rPr>
        <w:t>žádného ze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svých výsledků, bude mít kvótu počtu předkládaných výsledků v</w:t>
      </w:r>
      <w:r>
        <w:rPr>
          <w:rFonts w:ascii="Arial" w:hAnsi="Arial" w:cs="Arial"/>
          <w:bCs/>
          <w:color w:val="000000" w:themeColor="text1"/>
          <w:lang w:val="cs-CZ"/>
        </w:rPr>
        <w:t> následujícím roce implementace (tj. 2018)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sníženou o 10 %.</w:t>
      </w:r>
    </w:p>
    <w:p w14:paraId="5340A439" w14:textId="77777777" w:rsidR="001F18B7" w:rsidRDefault="001F18B7" w:rsidP="001F18B7">
      <w:pPr>
        <w:spacing w:after="120"/>
        <w:jc w:val="both"/>
        <w:rPr>
          <w:rFonts w:ascii="Arial" w:hAnsi="Arial" w:cs="Arial"/>
          <w:bCs/>
          <w:i/>
          <w:color w:val="FF0000"/>
          <w:lang w:val="cs-CZ"/>
        </w:rPr>
      </w:pPr>
      <w:r>
        <w:rPr>
          <w:rFonts w:ascii="Arial" w:hAnsi="Arial" w:cs="Arial"/>
          <w:bCs/>
          <w:i/>
          <w:color w:val="FF0000"/>
          <w:lang w:val="cs-CZ"/>
        </w:rPr>
        <w:t>nebo alternativně (kombinace obou variant popsaných výše)</w:t>
      </w:r>
    </w:p>
    <w:p w14:paraId="71E8FCBD" w14:textId="77777777" w:rsidR="001F18B7" w:rsidRDefault="001F18B7" w:rsidP="001F18B7">
      <w:pPr>
        <w:spacing w:after="120"/>
        <w:jc w:val="both"/>
        <w:rPr>
          <w:rFonts w:ascii="Arial" w:hAnsi="Arial" w:cs="Arial"/>
          <w:bCs/>
          <w:color w:val="000000" w:themeColor="text1"/>
          <w:lang w:val="cs-CZ"/>
        </w:rPr>
      </w:pPr>
      <w:r>
        <w:rPr>
          <w:rFonts w:ascii="Arial" w:hAnsi="Arial" w:cs="Arial"/>
          <w:bCs/>
          <w:color w:val="000000" w:themeColor="text1"/>
          <w:lang w:val="cs-CZ"/>
        </w:rPr>
        <w:t>Obor v rámci hodnocené vysoké školy, který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</w:t>
      </w:r>
      <w:r w:rsidRPr="00E34E8E">
        <w:rPr>
          <w:rFonts w:ascii="Arial" w:hAnsi="Arial" w:cs="Arial"/>
          <w:bCs/>
          <w:color w:val="000000" w:themeColor="text1"/>
          <w:lang w:val="cs-CZ"/>
        </w:rPr>
        <w:t>v prvním roce</w:t>
      </w:r>
      <w:r>
        <w:rPr>
          <w:rFonts w:ascii="Arial" w:hAnsi="Arial" w:cs="Arial"/>
          <w:bCs/>
          <w:color w:val="000000" w:themeColor="text1"/>
          <w:lang w:val="cs-CZ"/>
        </w:rPr>
        <w:t xml:space="preserve"> hodnocení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</w:t>
      </w:r>
      <w:r>
        <w:rPr>
          <w:rFonts w:ascii="Arial" w:hAnsi="Arial" w:cs="Arial"/>
          <w:bCs/>
          <w:color w:val="000000" w:themeColor="text1"/>
          <w:lang w:val="cs-CZ"/>
        </w:rPr>
        <w:t>nedosáhl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</w:t>
      </w:r>
      <w:r>
        <w:rPr>
          <w:rFonts w:ascii="Arial" w:hAnsi="Arial" w:cs="Arial"/>
          <w:bCs/>
          <w:color w:val="000000" w:themeColor="text1"/>
          <w:lang w:val="cs-CZ"/>
        </w:rPr>
        <w:t>umístění v kategorii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A u </w:t>
      </w:r>
      <w:r>
        <w:rPr>
          <w:rFonts w:ascii="Arial" w:hAnsi="Arial" w:cs="Arial"/>
          <w:bCs/>
          <w:color w:val="000000" w:themeColor="text1"/>
          <w:lang w:val="cs-CZ"/>
        </w:rPr>
        <w:t>žádného ze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svých předložených výsledků, bude mít kvótu počtu předkládaných výsledků v</w:t>
      </w:r>
      <w:r>
        <w:rPr>
          <w:rFonts w:ascii="Arial" w:hAnsi="Arial" w:cs="Arial"/>
          <w:bCs/>
          <w:color w:val="000000" w:themeColor="text1"/>
          <w:lang w:val="cs-CZ"/>
        </w:rPr>
        <w:t> následujícím roce implementace (tj. 2018)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sníženou o </w:t>
      </w:r>
      <w:r>
        <w:rPr>
          <w:rFonts w:ascii="Arial" w:hAnsi="Arial" w:cs="Arial"/>
          <w:bCs/>
          <w:color w:val="000000" w:themeColor="text1"/>
          <w:lang w:val="cs-CZ"/>
        </w:rPr>
        <w:t>5</w:t>
      </w:r>
      <w:r w:rsidRPr="00B67AB8">
        <w:rPr>
          <w:rFonts w:ascii="Arial" w:hAnsi="Arial" w:cs="Arial"/>
          <w:bCs/>
          <w:color w:val="000000" w:themeColor="text1"/>
          <w:lang w:val="cs-CZ"/>
        </w:rPr>
        <w:t xml:space="preserve"> %.</w:t>
      </w:r>
      <w:r>
        <w:rPr>
          <w:rFonts w:ascii="Arial" w:hAnsi="Arial" w:cs="Arial"/>
          <w:bCs/>
          <w:color w:val="000000" w:themeColor="text1"/>
          <w:lang w:val="cs-CZ"/>
        </w:rPr>
        <w:t xml:space="preserve"> Pokud v roce 2018 obor znovu nebude mít žádný výsledek v kategorii A, bude mít kvótu sníženou o dalších 20 %. </w:t>
      </w:r>
    </w:p>
    <w:p w14:paraId="02D9E493" w14:textId="77777777" w:rsidR="00660EC7" w:rsidRPr="00B67AB8" w:rsidRDefault="00660EC7" w:rsidP="001F18B7">
      <w:pPr>
        <w:spacing w:after="120"/>
        <w:jc w:val="both"/>
        <w:rPr>
          <w:rFonts w:ascii="Arial" w:hAnsi="Arial" w:cs="Arial"/>
          <w:lang w:val="cs-CZ"/>
        </w:rPr>
      </w:pPr>
    </w:p>
    <w:p w14:paraId="17F956CB" w14:textId="08A698D0" w:rsidR="001F18B7" w:rsidRPr="00CD22A7" w:rsidRDefault="001F18B7" w:rsidP="001F18B7">
      <w:pPr>
        <w:pStyle w:val="Odstavecseseznamem"/>
        <w:numPr>
          <w:ilvl w:val="0"/>
          <w:numId w:val="19"/>
        </w:numPr>
        <w:spacing w:after="120"/>
        <w:jc w:val="both"/>
        <w:rPr>
          <w:rFonts w:ascii="Arial" w:hAnsi="Arial" w:cs="Arial"/>
          <w:b/>
          <w:bCs/>
          <w:color w:val="000000" w:themeColor="text1"/>
          <w:lang w:val="cs-CZ"/>
        </w:rPr>
      </w:pPr>
      <w:r w:rsidRPr="00B67AB8">
        <w:rPr>
          <w:rFonts w:ascii="Arial" w:hAnsi="Arial" w:cs="Arial"/>
          <w:b/>
          <w:bCs/>
          <w:lang w:val="cs-CZ"/>
        </w:rPr>
        <w:t>Výsledné hodnocení panelem</w:t>
      </w:r>
      <w:r>
        <w:rPr>
          <w:rFonts w:ascii="Arial" w:hAnsi="Arial" w:cs="Arial"/>
          <w:b/>
          <w:bCs/>
          <w:lang w:val="cs-CZ"/>
        </w:rPr>
        <w:t xml:space="preserve"> </w:t>
      </w:r>
      <w:r w:rsidRPr="00CD22A7">
        <w:rPr>
          <w:rFonts w:ascii="Arial" w:hAnsi="Arial" w:cs="Arial"/>
          <w:b/>
          <w:bCs/>
          <w:color w:val="000000" w:themeColor="text1"/>
          <w:lang w:val="cs-CZ"/>
        </w:rPr>
        <w:t>(</w:t>
      </w:r>
      <w:r w:rsidR="0067413D">
        <w:rPr>
          <w:rFonts w:ascii="Arial" w:hAnsi="Arial" w:cs="Arial"/>
          <w:b/>
          <w:bCs/>
          <w:color w:val="000000" w:themeColor="text1"/>
          <w:lang w:val="cs-CZ"/>
        </w:rPr>
        <w:t xml:space="preserve">názorný </w:t>
      </w:r>
      <w:r w:rsidRPr="00CD22A7">
        <w:rPr>
          <w:rFonts w:ascii="Arial" w:hAnsi="Arial" w:cs="Arial"/>
          <w:b/>
          <w:bCs/>
          <w:color w:val="000000" w:themeColor="text1"/>
          <w:lang w:val="cs-CZ"/>
        </w:rPr>
        <w:t>příklad je uveden v příloze</w:t>
      </w:r>
      <w:r w:rsidR="0067413D">
        <w:rPr>
          <w:rFonts w:ascii="Arial" w:hAnsi="Arial" w:cs="Arial"/>
          <w:b/>
          <w:bCs/>
          <w:color w:val="000000" w:themeColor="text1"/>
          <w:lang w:val="cs-CZ"/>
        </w:rPr>
        <w:t>)</w:t>
      </w:r>
    </w:p>
    <w:p w14:paraId="53836D08" w14:textId="77777777" w:rsidR="001F18B7" w:rsidRPr="00D2032D" w:rsidRDefault="001F18B7" w:rsidP="001F18B7">
      <w:pPr>
        <w:spacing w:after="120"/>
        <w:ind w:firstLine="360"/>
        <w:jc w:val="both"/>
        <w:rPr>
          <w:rFonts w:ascii="Arial" w:hAnsi="Arial" w:cs="Arial"/>
          <w:b/>
          <w:bCs/>
          <w:lang w:val="cs-CZ"/>
        </w:rPr>
      </w:pPr>
      <w:r>
        <w:rPr>
          <w:rFonts w:ascii="Arial" w:hAnsi="Arial" w:cs="Arial"/>
          <w:b/>
          <w:bCs/>
          <w:lang w:val="cs-CZ"/>
        </w:rPr>
        <w:t>Základní parametry</w:t>
      </w:r>
    </w:p>
    <w:p w14:paraId="73FAAA17" w14:textId="77777777" w:rsidR="001F18B7" w:rsidRPr="00B67AB8" w:rsidRDefault="001F18B7" w:rsidP="001F18B7">
      <w:pPr>
        <w:pStyle w:val="Odstavecseseznamem"/>
        <w:numPr>
          <w:ilvl w:val="0"/>
          <w:numId w:val="18"/>
        </w:numPr>
        <w:spacing w:after="120"/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lang w:val="cs-CZ"/>
        </w:rPr>
        <w:t>Výsledné hodnocení vybraných výsledků</w:t>
      </w:r>
      <w:r>
        <w:rPr>
          <w:rFonts w:ascii="Arial" w:hAnsi="Arial" w:cs="Arial"/>
          <w:lang w:val="cs-CZ"/>
        </w:rPr>
        <w:t xml:space="preserve"> v daném oboru</w:t>
      </w:r>
      <w:r w:rsidRPr="00B67AB8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>bude posouzeno</w:t>
      </w:r>
      <w:r w:rsidRPr="00B67AB8">
        <w:rPr>
          <w:rFonts w:ascii="Arial" w:hAnsi="Arial" w:cs="Arial"/>
          <w:lang w:val="cs-CZ"/>
        </w:rPr>
        <w:t xml:space="preserve"> odborný</w:t>
      </w:r>
      <w:r>
        <w:rPr>
          <w:rFonts w:ascii="Arial" w:hAnsi="Arial" w:cs="Arial"/>
          <w:lang w:val="cs-CZ"/>
        </w:rPr>
        <w:t>m</w:t>
      </w:r>
      <w:r w:rsidRPr="00B67AB8">
        <w:rPr>
          <w:rFonts w:ascii="Arial" w:hAnsi="Arial" w:cs="Arial"/>
          <w:lang w:val="cs-CZ"/>
        </w:rPr>
        <w:t xml:space="preserve"> oborový</w:t>
      </w:r>
      <w:r>
        <w:rPr>
          <w:rFonts w:ascii="Arial" w:hAnsi="Arial" w:cs="Arial"/>
          <w:lang w:val="cs-CZ"/>
        </w:rPr>
        <w:t>m</w:t>
      </w:r>
      <w:r w:rsidRPr="00B67AB8">
        <w:rPr>
          <w:rFonts w:ascii="Arial" w:hAnsi="Arial" w:cs="Arial"/>
          <w:lang w:val="cs-CZ"/>
        </w:rPr>
        <w:t xml:space="preserve"> panel</w:t>
      </w:r>
      <w:r>
        <w:rPr>
          <w:rFonts w:ascii="Arial" w:hAnsi="Arial" w:cs="Arial"/>
          <w:lang w:val="cs-CZ"/>
        </w:rPr>
        <w:t>em s cílem diskutovat a korigovat případná pochybení či nepřesnosti distančního hodnocení</w:t>
      </w:r>
      <w:r w:rsidRPr="00B67AB8">
        <w:rPr>
          <w:rFonts w:ascii="Arial" w:hAnsi="Arial" w:cs="Arial"/>
          <w:lang w:val="cs-CZ"/>
        </w:rPr>
        <w:t>;</w:t>
      </w:r>
    </w:p>
    <w:p w14:paraId="725C1A8E" w14:textId="77777777" w:rsidR="001F18B7" w:rsidRPr="00B67AB8" w:rsidRDefault="001F18B7" w:rsidP="001F18B7">
      <w:pPr>
        <w:pStyle w:val="Odstavecseseznamem"/>
        <w:numPr>
          <w:ilvl w:val="0"/>
          <w:numId w:val="18"/>
        </w:numPr>
        <w:spacing w:after="120"/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lang w:val="cs-CZ"/>
        </w:rPr>
        <w:t>Odborný oborový panel také prověří</w:t>
      </w:r>
      <w:r>
        <w:rPr>
          <w:rFonts w:ascii="Arial" w:hAnsi="Arial" w:cs="Arial"/>
          <w:lang w:val="cs-CZ"/>
        </w:rPr>
        <w:t>,</w:t>
      </w:r>
      <w:r w:rsidRPr="00B67AB8">
        <w:rPr>
          <w:rFonts w:ascii="Arial" w:hAnsi="Arial" w:cs="Arial"/>
          <w:lang w:val="cs-CZ"/>
        </w:rPr>
        <w:t xml:space="preserve"> případně koriguje</w:t>
      </w:r>
      <w:r>
        <w:rPr>
          <w:rFonts w:ascii="Arial" w:hAnsi="Arial" w:cs="Arial"/>
          <w:lang w:val="cs-CZ"/>
        </w:rPr>
        <w:t>,</w:t>
      </w:r>
      <w:r w:rsidRPr="00B67AB8">
        <w:rPr>
          <w:rFonts w:ascii="Arial" w:hAnsi="Arial" w:cs="Arial"/>
          <w:lang w:val="cs-CZ"/>
        </w:rPr>
        <w:t xml:space="preserve"> ko</w:t>
      </w:r>
      <w:r>
        <w:rPr>
          <w:rFonts w:ascii="Arial" w:hAnsi="Arial" w:cs="Arial"/>
          <w:lang w:val="cs-CZ"/>
        </w:rPr>
        <w:t>n</w:t>
      </w:r>
      <w:r w:rsidRPr="00B67AB8">
        <w:rPr>
          <w:rFonts w:ascii="Arial" w:hAnsi="Arial" w:cs="Arial"/>
          <w:lang w:val="cs-CZ"/>
        </w:rPr>
        <w:t>solidaci předložených vybraných výsledků na autorské podíly;</w:t>
      </w:r>
    </w:p>
    <w:p w14:paraId="5273B07F" w14:textId="77777777" w:rsidR="001F18B7" w:rsidRDefault="001F18B7" w:rsidP="001F18B7">
      <w:pPr>
        <w:pStyle w:val="Odstavecseseznamem"/>
        <w:numPr>
          <w:ilvl w:val="0"/>
          <w:numId w:val="18"/>
        </w:numPr>
        <w:spacing w:after="120"/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lang w:val="cs-CZ"/>
        </w:rPr>
        <w:t xml:space="preserve">Každá vysoká škola obdrží pro každý obor, do kterého přihlásila </w:t>
      </w:r>
      <w:r>
        <w:rPr>
          <w:rFonts w:ascii="Arial" w:hAnsi="Arial" w:cs="Arial"/>
          <w:lang w:val="cs-CZ"/>
        </w:rPr>
        <w:t xml:space="preserve">vybrané </w:t>
      </w:r>
      <w:r w:rsidRPr="00B67AB8">
        <w:rPr>
          <w:rFonts w:ascii="Arial" w:hAnsi="Arial" w:cs="Arial"/>
          <w:lang w:val="cs-CZ"/>
        </w:rPr>
        <w:t xml:space="preserve">výsledky, </w:t>
      </w:r>
      <w:r>
        <w:rPr>
          <w:rFonts w:ascii="Arial" w:hAnsi="Arial" w:cs="Arial"/>
          <w:lang w:val="cs-CZ"/>
        </w:rPr>
        <w:t xml:space="preserve">tzv. </w:t>
      </w:r>
      <w:r w:rsidRPr="00B67AB8">
        <w:rPr>
          <w:rFonts w:ascii="Arial" w:hAnsi="Arial" w:cs="Arial"/>
          <w:lang w:val="cs-CZ"/>
        </w:rPr>
        <w:t xml:space="preserve">oborovou známku kvality na základě posouzení kvalitativního profilu předložených výsledků </w:t>
      </w:r>
      <w:r>
        <w:rPr>
          <w:rFonts w:ascii="Arial" w:hAnsi="Arial" w:cs="Arial"/>
          <w:lang w:val="cs-CZ"/>
        </w:rPr>
        <w:t xml:space="preserve">s přiřazenou číselnou hodnotou </w:t>
      </w:r>
      <w:r w:rsidRPr="00B67AB8">
        <w:rPr>
          <w:rFonts w:ascii="Arial" w:hAnsi="Arial" w:cs="Arial"/>
          <w:lang w:val="cs-CZ"/>
        </w:rPr>
        <w:t>(odděleně pro výsledky základního a aplikovaného výzkumu)</w:t>
      </w:r>
      <w:r>
        <w:rPr>
          <w:rFonts w:ascii="Arial" w:hAnsi="Arial" w:cs="Arial"/>
          <w:lang w:val="cs-CZ"/>
        </w:rPr>
        <w:t>;</w:t>
      </w:r>
    </w:p>
    <w:p w14:paraId="3B46DC2B" w14:textId="77777777" w:rsidR="001F18B7" w:rsidRPr="00B67AB8" w:rsidRDefault="001F18B7" w:rsidP="001F18B7">
      <w:pPr>
        <w:pStyle w:val="Odstavecseseznamem"/>
        <w:numPr>
          <w:ilvl w:val="0"/>
          <w:numId w:val="18"/>
        </w:numPr>
        <w:spacing w:after="12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Panel udělí známku</w:t>
      </w:r>
      <w:r w:rsidRPr="00B67AB8">
        <w:rPr>
          <w:rFonts w:ascii="Arial" w:hAnsi="Arial" w:cs="Arial"/>
          <w:lang w:val="cs-CZ"/>
        </w:rPr>
        <w:t xml:space="preserve"> kvality každé vysoké škole </w:t>
      </w:r>
      <w:r>
        <w:rPr>
          <w:rFonts w:ascii="Arial" w:hAnsi="Arial" w:cs="Arial"/>
          <w:lang w:val="cs-CZ"/>
        </w:rPr>
        <w:t>pro jednotlivé obory a</w:t>
      </w:r>
      <w:r w:rsidRPr="00B67AB8">
        <w:rPr>
          <w:rFonts w:ascii="Arial" w:hAnsi="Arial" w:cs="Arial"/>
          <w:lang w:val="cs-CZ"/>
        </w:rPr>
        <w:t xml:space="preserve"> písemně </w:t>
      </w:r>
      <w:r>
        <w:rPr>
          <w:rFonts w:ascii="Arial" w:hAnsi="Arial" w:cs="Arial"/>
          <w:lang w:val="cs-CZ"/>
        </w:rPr>
        <w:t>ji odůvodní;</w:t>
      </w:r>
      <w:r w:rsidRPr="00B67AB8">
        <w:rPr>
          <w:rFonts w:ascii="Arial" w:hAnsi="Arial" w:cs="Arial"/>
          <w:lang w:val="cs-CZ"/>
        </w:rPr>
        <w:t xml:space="preserve"> </w:t>
      </w:r>
    </w:p>
    <w:p w14:paraId="287923E8" w14:textId="77777777" w:rsidR="001F18B7" w:rsidRPr="00B67AB8" w:rsidRDefault="001F18B7" w:rsidP="001F18B7">
      <w:pPr>
        <w:pStyle w:val="Odstavecseseznamem"/>
        <w:numPr>
          <w:ilvl w:val="0"/>
          <w:numId w:val="18"/>
        </w:numPr>
        <w:spacing w:after="120"/>
        <w:jc w:val="both"/>
        <w:rPr>
          <w:rFonts w:ascii="Arial" w:hAnsi="Arial" w:cs="Arial"/>
          <w:lang w:val="cs-CZ"/>
        </w:rPr>
      </w:pPr>
      <w:r w:rsidRPr="00B67AB8">
        <w:rPr>
          <w:rFonts w:ascii="Arial" w:hAnsi="Arial" w:cs="Arial"/>
          <w:lang w:val="cs-CZ"/>
        </w:rPr>
        <w:t>Výsledná oborová známka kvality pro hodnocenou vysokou školu bude agregací kvalitativních profilů příslušných oborů a</w:t>
      </w:r>
      <w:r>
        <w:rPr>
          <w:rFonts w:ascii="Arial" w:hAnsi="Arial" w:cs="Arial"/>
          <w:lang w:val="cs-CZ"/>
        </w:rPr>
        <w:t xml:space="preserve"> v některých případech</w:t>
      </w:r>
      <w:r w:rsidRPr="00B67AB8">
        <w:rPr>
          <w:rFonts w:ascii="Arial" w:hAnsi="Arial" w:cs="Arial"/>
          <w:lang w:val="cs-CZ"/>
        </w:rPr>
        <w:t xml:space="preserve"> citační analýzy (v oborech, kde</w:t>
      </w:r>
      <w:r>
        <w:rPr>
          <w:rFonts w:ascii="Arial" w:hAnsi="Arial" w:cs="Arial"/>
          <w:lang w:val="cs-CZ"/>
        </w:rPr>
        <w:t xml:space="preserve"> lze částečně využít </w:t>
      </w:r>
      <w:proofErr w:type="spellStart"/>
      <w:r>
        <w:rPr>
          <w:rFonts w:ascii="Arial" w:hAnsi="Arial" w:cs="Arial"/>
          <w:lang w:val="cs-CZ"/>
        </w:rPr>
        <w:t>bibliometrii</w:t>
      </w:r>
      <w:proofErr w:type="spellEnd"/>
      <w:r w:rsidRPr="00B67AB8">
        <w:rPr>
          <w:rFonts w:ascii="Arial" w:hAnsi="Arial" w:cs="Arial"/>
          <w:lang w:val="cs-CZ"/>
        </w:rPr>
        <w:t xml:space="preserve">) a bude ve zjednodušené podobě obdobná jako je navrženo v Metodice hodnocení výzkumných organizací a hodnocení programů účelové podpory výzkumu, vývoje a inovací, která byla schválena usnesením vlády </w:t>
      </w:r>
      <w:r>
        <w:rPr>
          <w:rFonts w:ascii="Arial" w:hAnsi="Arial" w:cs="Arial"/>
          <w:lang w:val="cs-CZ"/>
        </w:rPr>
        <w:t>ČR č. 107, ze dne 8.2.2017.</w:t>
      </w:r>
    </w:p>
    <w:p w14:paraId="78DF6A74" w14:textId="77777777" w:rsidR="001F18B7" w:rsidRPr="00EE7EF3" w:rsidRDefault="001F18B7" w:rsidP="001F18B7">
      <w:pPr>
        <w:shd w:val="clear" w:color="auto" w:fill="FFFFFF"/>
        <w:rPr>
          <w:rFonts w:ascii="Arial" w:hAnsi="Arial" w:cs="Arial"/>
          <w:b/>
          <w:i/>
          <w:color w:val="0070C0"/>
          <w:u w:val="single"/>
          <w:lang w:val="cs-CZ"/>
        </w:rPr>
      </w:pPr>
    </w:p>
    <w:p w14:paraId="2E03D728" w14:textId="77777777" w:rsidR="001F18B7" w:rsidRPr="00EE7EF3" w:rsidRDefault="001F18B7" w:rsidP="001F18B7">
      <w:pPr>
        <w:shd w:val="clear" w:color="auto" w:fill="FFFFFF"/>
        <w:rPr>
          <w:rFonts w:ascii="Arial" w:hAnsi="Arial" w:cs="Arial"/>
          <w:b/>
          <w:i/>
          <w:color w:val="0070C0"/>
          <w:u w:val="single"/>
        </w:rPr>
      </w:pPr>
      <w:r w:rsidRPr="00EE7EF3">
        <w:rPr>
          <w:rFonts w:ascii="Arial" w:hAnsi="Arial" w:cs="Arial"/>
          <w:b/>
          <w:i/>
          <w:color w:val="0070C0"/>
          <w:u w:val="single"/>
          <w:lang w:val="cs-CZ"/>
        </w:rPr>
        <w:t xml:space="preserve">Návrh </w:t>
      </w:r>
      <w:proofErr w:type="spellStart"/>
      <w:r w:rsidRPr="00EE7EF3">
        <w:rPr>
          <w:rFonts w:ascii="Arial" w:hAnsi="Arial" w:cs="Arial"/>
          <w:b/>
          <w:i/>
          <w:color w:val="0070C0"/>
          <w:u w:val="single"/>
        </w:rPr>
        <w:t>dílčích</w:t>
      </w:r>
      <w:proofErr w:type="spellEnd"/>
      <w:r w:rsidRPr="00EE7EF3">
        <w:rPr>
          <w:rFonts w:ascii="Arial" w:hAnsi="Arial" w:cs="Arial"/>
          <w:b/>
          <w:i/>
          <w:color w:val="0070C0"/>
          <w:u w:val="single"/>
        </w:rPr>
        <w:t xml:space="preserve"> </w:t>
      </w:r>
      <w:proofErr w:type="spellStart"/>
      <w:r w:rsidRPr="00EE7EF3">
        <w:rPr>
          <w:rFonts w:ascii="Arial" w:hAnsi="Arial" w:cs="Arial"/>
          <w:b/>
          <w:i/>
          <w:color w:val="0070C0"/>
          <w:u w:val="single"/>
        </w:rPr>
        <w:t>oborových</w:t>
      </w:r>
      <w:proofErr w:type="spellEnd"/>
      <w:r w:rsidRPr="00EE7EF3">
        <w:rPr>
          <w:rFonts w:ascii="Arial" w:hAnsi="Arial" w:cs="Arial"/>
          <w:b/>
          <w:i/>
          <w:color w:val="0070C0"/>
          <w:u w:val="single"/>
        </w:rPr>
        <w:t xml:space="preserve"> </w:t>
      </w:r>
      <w:proofErr w:type="spellStart"/>
      <w:r w:rsidRPr="00EE7EF3">
        <w:rPr>
          <w:rFonts w:ascii="Arial" w:hAnsi="Arial" w:cs="Arial"/>
          <w:b/>
          <w:i/>
          <w:color w:val="0070C0"/>
          <w:u w:val="single"/>
        </w:rPr>
        <w:t>známek</w:t>
      </w:r>
      <w:proofErr w:type="spellEnd"/>
      <w:r w:rsidRPr="00EE7EF3">
        <w:rPr>
          <w:rFonts w:ascii="Arial" w:hAnsi="Arial" w:cs="Arial"/>
          <w:b/>
          <w:i/>
          <w:color w:val="0070C0"/>
          <w:u w:val="single"/>
        </w:rPr>
        <w:t xml:space="preserve"> </w:t>
      </w:r>
      <w:proofErr w:type="spellStart"/>
      <w:r w:rsidRPr="00EE7EF3">
        <w:rPr>
          <w:rFonts w:ascii="Arial" w:hAnsi="Arial" w:cs="Arial"/>
          <w:b/>
          <w:i/>
          <w:color w:val="0070C0"/>
          <w:u w:val="single"/>
        </w:rPr>
        <w:t>Modulu</w:t>
      </w:r>
      <w:proofErr w:type="spellEnd"/>
      <w:r w:rsidRPr="00EE7EF3">
        <w:rPr>
          <w:rFonts w:ascii="Arial" w:hAnsi="Arial" w:cs="Arial"/>
          <w:b/>
          <w:i/>
          <w:color w:val="0070C0"/>
          <w:u w:val="single"/>
        </w:rPr>
        <w:t xml:space="preserve"> 1</w:t>
      </w:r>
    </w:p>
    <w:p w14:paraId="6461EC7A" w14:textId="77777777" w:rsidR="001F18B7" w:rsidRPr="00A35978" w:rsidRDefault="001F18B7" w:rsidP="001F18B7">
      <w:pPr>
        <w:contextualSpacing/>
        <w:jc w:val="both"/>
        <w:rPr>
          <w:rFonts w:ascii="Arial" w:hAnsi="Arial" w:cs="Arial"/>
          <w:b/>
          <w:bCs/>
          <w:color w:val="0070C0"/>
          <w:lang w:val="cs-CZ"/>
        </w:rPr>
      </w:pPr>
      <w:r w:rsidRPr="00A35978">
        <w:rPr>
          <w:rFonts w:ascii="Arial" w:hAnsi="Arial" w:cs="Arial"/>
          <w:b/>
          <w:color w:val="0070C0"/>
          <w:lang w:val="cs-CZ"/>
        </w:rPr>
        <w:t>A -</w:t>
      </w:r>
      <w:r w:rsidRPr="00A35978">
        <w:rPr>
          <w:rFonts w:ascii="Arial" w:hAnsi="Arial" w:cs="Arial"/>
          <w:color w:val="0070C0"/>
          <w:lang w:val="cs-CZ"/>
        </w:rPr>
        <w:t xml:space="preserve"> </w:t>
      </w:r>
      <w:r w:rsidRPr="00A35978">
        <w:rPr>
          <w:rFonts w:ascii="Arial" w:hAnsi="Arial" w:cs="Arial"/>
          <w:b/>
          <w:bCs/>
          <w:color w:val="0070C0"/>
          <w:lang w:val="cs-CZ"/>
        </w:rPr>
        <w:t>Vynikající (</w:t>
      </w:r>
      <w:proofErr w:type="spellStart"/>
      <w:r w:rsidRPr="00A35978">
        <w:rPr>
          <w:rFonts w:ascii="Arial" w:hAnsi="Arial" w:cs="Arial"/>
          <w:b/>
          <w:bCs/>
          <w:color w:val="0070C0"/>
          <w:lang w:val="cs-CZ"/>
        </w:rPr>
        <w:t>excellent</w:t>
      </w:r>
      <w:proofErr w:type="spellEnd"/>
      <w:r w:rsidRPr="00A35978">
        <w:rPr>
          <w:rFonts w:ascii="Arial" w:hAnsi="Arial" w:cs="Arial"/>
          <w:b/>
          <w:bCs/>
          <w:color w:val="0070C0"/>
          <w:lang w:val="cs-CZ"/>
        </w:rPr>
        <w:t xml:space="preserve">) obor vysoké školy  </w:t>
      </w:r>
    </w:p>
    <w:p w14:paraId="1BB9E116" w14:textId="77777777" w:rsidR="001F18B7" w:rsidRDefault="001F18B7" w:rsidP="001F18B7">
      <w:pPr>
        <w:ind w:left="360"/>
        <w:jc w:val="both"/>
        <w:rPr>
          <w:rFonts w:ascii="Arial" w:hAnsi="Arial" w:cs="Arial"/>
          <w:iCs/>
          <w:lang w:val="cs-CZ"/>
        </w:rPr>
      </w:pPr>
      <w:r>
        <w:rPr>
          <w:rFonts w:ascii="Arial" w:hAnsi="Arial" w:cs="Arial"/>
          <w:iCs/>
          <w:lang w:val="cs-CZ"/>
        </w:rPr>
        <w:t>O</w:t>
      </w:r>
      <w:r w:rsidRPr="00A0147E">
        <w:rPr>
          <w:rFonts w:ascii="Arial" w:hAnsi="Arial" w:cs="Arial"/>
          <w:iCs/>
          <w:lang w:val="cs-CZ"/>
        </w:rPr>
        <w:t xml:space="preserve">bor </w:t>
      </w:r>
      <w:r>
        <w:rPr>
          <w:rFonts w:ascii="Arial" w:hAnsi="Arial" w:cs="Arial"/>
          <w:iCs/>
          <w:lang w:val="cs-CZ"/>
        </w:rPr>
        <w:t xml:space="preserve">produkuje vynikající výsledky spadající z více než 60 % do kategorie A nebo B a celkovou kvalitou odpovídá oborovému standardu výborných evropských univerzit nebo výzkumných pracovišť. Žádný z předložených výsledků není označen známkou E a výsledky v kategorii D jsou naprostou výjimkou. </w:t>
      </w:r>
      <w:r w:rsidRPr="00A35978">
        <w:rPr>
          <w:rFonts w:ascii="Arial" w:hAnsi="Arial" w:cs="Arial"/>
          <w:i/>
          <w:iCs/>
          <w:color w:val="FF0000"/>
          <w:lang w:val="cs-CZ"/>
        </w:rPr>
        <w:t>Číselná hodnota vynikajícího oboru odpovídá rozmezí 0.66 – 1.</w:t>
      </w:r>
    </w:p>
    <w:p w14:paraId="44FCB786" w14:textId="77777777" w:rsidR="001F18B7" w:rsidRPr="00A35978" w:rsidRDefault="001F18B7" w:rsidP="00EC1024">
      <w:pPr>
        <w:keepNext/>
        <w:contextualSpacing/>
        <w:jc w:val="both"/>
        <w:rPr>
          <w:rFonts w:ascii="Arial" w:hAnsi="Arial" w:cs="Arial"/>
          <w:b/>
          <w:bCs/>
          <w:color w:val="0070C0"/>
          <w:lang w:val="cs-CZ"/>
        </w:rPr>
      </w:pPr>
      <w:r w:rsidRPr="00A35978">
        <w:rPr>
          <w:rFonts w:ascii="Arial" w:hAnsi="Arial" w:cs="Arial"/>
          <w:b/>
          <w:bCs/>
          <w:color w:val="0070C0"/>
          <w:lang w:val="cs-CZ"/>
        </w:rPr>
        <w:lastRenderedPageBreak/>
        <w:t xml:space="preserve">B - </w:t>
      </w:r>
      <w:bookmarkStart w:id="0" w:name="_GoBack"/>
      <w:r w:rsidRPr="00A35978">
        <w:rPr>
          <w:rFonts w:ascii="Arial" w:hAnsi="Arial" w:cs="Arial"/>
          <w:b/>
          <w:bCs/>
          <w:color w:val="0070C0"/>
          <w:lang w:val="cs-CZ"/>
        </w:rPr>
        <w:t xml:space="preserve">Velmi dobrý (very </w:t>
      </w:r>
      <w:proofErr w:type="spellStart"/>
      <w:r w:rsidRPr="00A35978">
        <w:rPr>
          <w:rFonts w:ascii="Arial" w:hAnsi="Arial" w:cs="Arial"/>
          <w:b/>
          <w:bCs/>
          <w:color w:val="0070C0"/>
          <w:lang w:val="cs-CZ"/>
        </w:rPr>
        <w:t>good</w:t>
      </w:r>
      <w:proofErr w:type="spellEnd"/>
      <w:r w:rsidRPr="00A35978">
        <w:rPr>
          <w:rFonts w:ascii="Arial" w:hAnsi="Arial" w:cs="Arial"/>
          <w:b/>
          <w:bCs/>
          <w:color w:val="0070C0"/>
          <w:lang w:val="cs-CZ"/>
        </w:rPr>
        <w:t>) obor vysoké školy</w:t>
      </w:r>
    </w:p>
    <w:bookmarkEnd w:id="0"/>
    <w:p w14:paraId="2E1961CD" w14:textId="77777777" w:rsidR="001F18B7" w:rsidRDefault="001F18B7" w:rsidP="001F18B7">
      <w:pPr>
        <w:ind w:left="360"/>
        <w:jc w:val="both"/>
        <w:rPr>
          <w:rFonts w:ascii="Arial" w:hAnsi="Arial" w:cs="Arial"/>
          <w:iCs/>
          <w:lang w:val="cs-CZ"/>
        </w:rPr>
      </w:pPr>
      <w:r>
        <w:rPr>
          <w:rFonts w:ascii="Arial" w:hAnsi="Arial" w:cs="Arial"/>
          <w:iCs/>
          <w:lang w:val="cs-CZ"/>
        </w:rPr>
        <w:t>O</w:t>
      </w:r>
      <w:r w:rsidRPr="00A0147E">
        <w:rPr>
          <w:rFonts w:ascii="Arial" w:hAnsi="Arial" w:cs="Arial"/>
          <w:iCs/>
          <w:lang w:val="cs-CZ"/>
        </w:rPr>
        <w:t xml:space="preserve">bor </w:t>
      </w:r>
      <w:r>
        <w:rPr>
          <w:rFonts w:ascii="Arial" w:hAnsi="Arial" w:cs="Arial"/>
          <w:iCs/>
          <w:lang w:val="cs-CZ"/>
        </w:rPr>
        <w:t xml:space="preserve">produkuje dostatek vynikajících až velmi dobrých výsledků spadajících z více než 40 % do kategorie A nebo B a celkovou kvalitou dosahuje oborového standardu velmi dobrých evropských univerzit nebo výzkumných pracovišť. Žádný z předložených výsledků není označen známkou E. </w:t>
      </w:r>
      <w:r w:rsidRPr="00A35978">
        <w:rPr>
          <w:rFonts w:ascii="Arial" w:hAnsi="Arial" w:cs="Arial"/>
          <w:i/>
          <w:iCs/>
          <w:color w:val="FF0000"/>
          <w:lang w:val="cs-CZ"/>
        </w:rPr>
        <w:t>Číselná hodnota velmi dobrého oboru odpovídá rozmezí 0.46 – 0.65.</w:t>
      </w:r>
    </w:p>
    <w:p w14:paraId="1EC9D250" w14:textId="77777777" w:rsidR="001F18B7" w:rsidRPr="00A35978" w:rsidRDefault="001F18B7" w:rsidP="001F18B7">
      <w:pPr>
        <w:contextualSpacing/>
        <w:jc w:val="both"/>
        <w:rPr>
          <w:rFonts w:ascii="Arial" w:hAnsi="Arial" w:cs="Arial"/>
          <w:b/>
          <w:bCs/>
          <w:color w:val="0070C0"/>
          <w:lang w:val="cs-CZ"/>
        </w:rPr>
      </w:pPr>
      <w:r w:rsidRPr="00A35978">
        <w:rPr>
          <w:rFonts w:ascii="Arial" w:hAnsi="Arial" w:cs="Arial"/>
          <w:b/>
          <w:bCs/>
          <w:color w:val="0070C0"/>
          <w:lang w:val="cs-CZ"/>
        </w:rPr>
        <w:t>C - Průměrný (</w:t>
      </w:r>
      <w:proofErr w:type="spellStart"/>
      <w:r w:rsidRPr="00A35978">
        <w:rPr>
          <w:rFonts w:ascii="Arial" w:hAnsi="Arial" w:cs="Arial"/>
          <w:b/>
          <w:bCs/>
          <w:color w:val="0070C0"/>
          <w:lang w:val="cs-CZ"/>
        </w:rPr>
        <w:t>average</w:t>
      </w:r>
      <w:proofErr w:type="spellEnd"/>
      <w:r w:rsidRPr="00A35978">
        <w:rPr>
          <w:rFonts w:ascii="Arial" w:hAnsi="Arial" w:cs="Arial"/>
          <w:b/>
          <w:bCs/>
          <w:color w:val="0070C0"/>
          <w:lang w:val="cs-CZ"/>
        </w:rPr>
        <w:t xml:space="preserve">) obor vysoké školy </w:t>
      </w:r>
    </w:p>
    <w:p w14:paraId="3F95FC90" w14:textId="77777777" w:rsidR="001F18B7" w:rsidRDefault="001F18B7" w:rsidP="001F18B7">
      <w:pPr>
        <w:ind w:left="360"/>
        <w:jc w:val="both"/>
        <w:rPr>
          <w:rFonts w:ascii="Arial" w:hAnsi="Arial" w:cs="Arial"/>
          <w:iCs/>
          <w:lang w:val="cs-CZ"/>
        </w:rPr>
      </w:pPr>
      <w:r>
        <w:rPr>
          <w:rFonts w:ascii="Arial" w:hAnsi="Arial" w:cs="Arial"/>
          <w:iCs/>
          <w:lang w:val="cs-CZ"/>
        </w:rPr>
        <w:t>O</w:t>
      </w:r>
      <w:r w:rsidRPr="00A0147E">
        <w:rPr>
          <w:rFonts w:ascii="Arial" w:hAnsi="Arial" w:cs="Arial"/>
          <w:iCs/>
          <w:lang w:val="cs-CZ"/>
        </w:rPr>
        <w:t xml:space="preserve">bor </w:t>
      </w:r>
      <w:r>
        <w:rPr>
          <w:rFonts w:ascii="Arial" w:hAnsi="Arial" w:cs="Arial"/>
          <w:iCs/>
          <w:lang w:val="cs-CZ"/>
        </w:rPr>
        <w:t xml:space="preserve">produkuje více než polovinu hodnocených výsledků kategorií A až C a celkovou kvalitou odpovídá průměru evropských univerzit nebo výzkumných pracovišť. Současně v segmentu kategorií D a E tvoří nadpoloviční většinu výsledky se známkou D. </w:t>
      </w:r>
      <w:r w:rsidRPr="00A35978">
        <w:rPr>
          <w:rFonts w:ascii="Arial" w:hAnsi="Arial" w:cs="Arial"/>
          <w:i/>
          <w:iCs/>
          <w:color w:val="FF0000"/>
          <w:lang w:val="cs-CZ"/>
        </w:rPr>
        <w:t>Číselná hodnota průměrného oboru odpovídá rozmezí 0.21 – 0.45.</w:t>
      </w:r>
    </w:p>
    <w:p w14:paraId="7806EE4F" w14:textId="77777777" w:rsidR="001F18B7" w:rsidRPr="00A35978" w:rsidRDefault="001F18B7" w:rsidP="001F18B7">
      <w:pPr>
        <w:contextualSpacing/>
        <w:jc w:val="both"/>
        <w:rPr>
          <w:rFonts w:ascii="Arial" w:hAnsi="Arial" w:cs="Arial"/>
          <w:bCs/>
          <w:color w:val="0070C0"/>
          <w:lang w:val="cs-CZ"/>
        </w:rPr>
      </w:pPr>
      <w:r w:rsidRPr="00A35978">
        <w:rPr>
          <w:rFonts w:ascii="Arial" w:hAnsi="Arial" w:cs="Arial"/>
          <w:b/>
          <w:bCs/>
          <w:color w:val="0070C0"/>
          <w:lang w:val="cs-CZ"/>
        </w:rPr>
        <w:t>D - Podprůměrný (</w:t>
      </w:r>
      <w:proofErr w:type="spellStart"/>
      <w:r w:rsidRPr="00A35978">
        <w:rPr>
          <w:rFonts w:ascii="Arial" w:hAnsi="Arial" w:cs="Arial"/>
          <w:b/>
          <w:bCs/>
          <w:color w:val="0070C0"/>
          <w:lang w:val="cs-CZ"/>
        </w:rPr>
        <w:t>below</w:t>
      </w:r>
      <w:proofErr w:type="spellEnd"/>
      <w:r w:rsidRPr="00A35978">
        <w:rPr>
          <w:rFonts w:ascii="Arial" w:hAnsi="Arial" w:cs="Arial"/>
          <w:b/>
          <w:bCs/>
          <w:color w:val="0070C0"/>
          <w:lang w:val="cs-CZ"/>
        </w:rPr>
        <w:t xml:space="preserve"> </w:t>
      </w:r>
      <w:proofErr w:type="spellStart"/>
      <w:r w:rsidRPr="00A35978">
        <w:rPr>
          <w:rFonts w:ascii="Arial" w:hAnsi="Arial" w:cs="Arial"/>
          <w:b/>
          <w:bCs/>
          <w:color w:val="0070C0"/>
          <w:lang w:val="cs-CZ"/>
        </w:rPr>
        <w:t>average</w:t>
      </w:r>
      <w:proofErr w:type="spellEnd"/>
      <w:r w:rsidRPr="00A35978">
        <w:rPr>
          <w:rFonts w:ascii="Arial" w:hAnsi="Arial" w:cs="Arial"/>
          <w:b/>
          <w:bCs/>
          <w:color w:val="0070C0"/>
          <w:lang w:val="cs-CZ"/>
        </w:rPr>
        <w:t>) obor vysoké školy</w:t>
      </w:r>
      <w:r w:rsidRPr="00A35978">
        <w:rPr>
          <w:rFonts w:ascii="Arial" w:hAnsi="Arial" w:cs="Arial"/>
          <w:bCs/>
          <w:color w:val="0070C0"/>
          <w:lang w:val="cs-CZ"/>
        </w:rPr>
        <w:t xml:space="preserve"> </w:t>
      </w:r>
    </w:p>
    <w:p w14:paraId="3CF15046" w14:textId="77777777" w:rsidR="001F18B7" w:rsidRPr="00A0147E" w:rsidRDefault="001F18B7" w:rsidP="001F18B7">
      <w:pPr>
        <w:ind w:left="360"/>
        <w:jc w:val="both"/>
        <w:rPr>
          <w:rFonts w:ascii="Arial" w:hAnsi="Arial" w:cs="Arial"/>
          <w:iCs/>
          <w:lang w:val="cs-CZ"/>
        </w:rPr>
      </w:pPr>
      <w:r>
        <w:rPr>
          <w:rFonts w:ascii="Arial" w:hAnsi="Arial" w:cs="Arial"/>
          <w:iCs/>
          <w:lang w:val="cs-CZ"/>
        </w:rPr>
        <w:t>Obor</w:t>
      </w:r>
      <w:r w:rsidRPr="00A0147E">
        <w:rPr>
          <w:rFonts w:ascii="Arial" w:hAnsi="Arial" w:cs="Arial"/>
          <w:iCs/>
          <w:lang w:val="cs-CZ"/>
        </w:rPr>
        <w:t xml:space="preserve"> </w:t>
      </w:r>
      <w:r>
        <w:rPr>
          <w:rFonts w:ascii="Arial" w:hAnsi="Arial" w:cs="Arial"/>
          <w:iCs/>
          <w:lang w:val="cs-CZ"/>
        </w:rPr>
        <w:t>produkuje</w:t>
      </w:r>
      <w:r w:rsidRPr="00A0147E">
        <w:rPr>
          <w:rFonts w:ascii="Arial" w:hAnsi="Arial" w:cs="Arial"/>
          <w:iCs/>
          <w:lang w:val="cs-CZ"/>
        </w:rPr>
        <w:t xml:space="preserve"> podprůměrné výsledky</w:t>
      </w:r>
      <w:r>
        <w:rPr>
          <w:rFonts w:ascii="Arial" w:hAnsi="Arial" w:cs="Arial"/>
          <w:iCs/>
          <w:lang w:val="cs-CZ"/>
        </w:rPr>
        <w:t xml:space="preserve"> </w:t>
      </w:r>
      <w:r w:rsidRPr="00A0147E">
        <w:rPr>
          <w:rFonts w:ascii="Arial" w:hAnsi="Arial" w:cs="Arial"/>
          <w:iCs/>
          <w:lang w:val="cs-CZ"/>
        </w:rPr>
        <w:t>ve srovnání se standardem v</w:t>
      </w:r>
      <w:r>
        <w:rPr>
          <w:rFonts w:ascii="Arial" w:hAnsi="Arial" w:cs="Arial"/>
          <w:iCs/>
          <w:lang w:val="cs-CZ"/>
        </w:rPr>
        <w:t> </w:t>
      </w:r>
      <w:r w:rsidRPr="00A0147E">
        <w:rPr>
          <w:rFonts w:ascii="Arial" w:hAnsi="Arial" w:cs="Arial"/>
          <w:iCs/>
          <w:lang w:val="cs-CZ"/>
        </w:rPr>
        <w:t>ČR</w:t>
      </w:r>
      <w:r>
        <w:rPr>
          <w:rFonts w:ascii="Arial" w:hAnsi="Arial" w:cs="Arial"/>
          <w:iCs/>
          <w:lang w:val="cs-CZ"/>
        </w:rPr>
        <w:t xml:space="preserve"> i v zahraničí, většinově zařazené do kategorií D a E</w:t>
      </w:r>
      <w:r w:rsidRPr="00A0147E">
        <w:rPr>
          <w:rFonts w:ascii="Arial" w:hAnsi="Arial" w:cs="Arial"/>
          <w:iCs/>
          <w:lang w:val="cs-CZ"/>
        </w:rPr>
        <w:t xml:space="preserve">. </w:t>
      </w:r>
      <w:r>
        <w:rPr>
          <w:rFonts w:ascii="Arial" w:hAnsi="Arial" w:cs="Arial"/>
          <w:iCs/>
          <w:lang w:val="cs-CZ"/>
        </w:rPr>
        <w:t xml:space="preserve">V nejvyšších kategoriích A </w:t>
      </w:r>
      <w:proofErr w:type="spellStart"/>
      <w:r>
        <w:rPr>
          <w:rFonts w:ascii="Arial" w:hAnsi="Arial" w:cs="Arial"/>
          <w:iCs/>
          <w:lang w:val="cs-CZ"/>
        </w:rPr>
        <w:t>a</w:t>
      </w:r>
      <w:proofErr w:type="spellEnd"/>
      <w:r>
        <w:rPr>
          <w:rFonts w:ascii="Arial" w:hAnsi="Arial" w:cs="Arial"/>
          <w:iCs/>
          <w:lang w:val="cs-CZ"/>
        </w:rPr>
        <w:t xml:space="preserve"> B nemá žádné výsledky nebo pouze výjimečně.</w:t>
      </w:r>
      <w:r w:rsidRPr="00A0147E">
        <w:rPr>
          <w:rFonts w:ascii="Arial" w:hAnsi="Arial" w:cs="Arial"/>
          <w:iCs/>
          <w:lang w:val="cs-CZ"/>
        </w:rPr>
        <w:t xml:space="preserve"> </w:t>
      </w:r>
      <w:r w:rsidRPr="00A35978">
        <w:rPr>
          <w:rFonts w:ascii="Arial" w:hAnsi="Arial" w:cs="Arial"/>
          <w:i/>
          <w:iCs/>
          <w:color w:val="FF0000"/>
          <w:lang w:val="cs-CZ"/>
        </w:rPr>
        <w:t>Číselná hodnota podprůměrného oboru je nižší než 0.20.</w:t>
      </w:r>
    </w:p>
    <w:p w14:paraId="73310313" w14:textId="77777777" w:rsidR="008A0918" w:rsidRDefault="008A0918" w:rsidP="005F3B0D">
      <w:pPr>
        <w:shd w:val="clear" w:color="auto" w:fill="FFFFFF"/>
        <w:rPr>
          <w:rFonts w:ascii="Arial" w:hAnsi="Arial" w:cs="Arial"/>
          <w:b/>
          <w:color w:val="0070C0"/>
          <w:lang w:val="cs-CZ"/>
        </w:rPr>
      </w:pPr>
    </w:p>
    <w:p w14:paraId="35DE1F52" w14:textId="79787610" w:rsidR="00660EC7" w:rsidRPr="00EE7EF3" w:rsidRDefault="008A0918" w:rsidP="005F3B0D">
      <w:pPr>
        <w:shd w:val="clear" w:color="auto" w:fill="FFFFFF"/>
        <w:rPr>
          <w:rFonts w:ascii="Arial" w:hAnsi="Arial" w:cs="Arial"/>
          <w:b/>
          <w:i/>
          <w:u w:val="single"/>
          <w:lang w:val="cs-CZ"/>
        </w:rPr>
      </w:pPr>
      <w:r w:rsidRPr="00EE7EF3">
        <w:rPr>
          <w:rFonts w:ascii="Arial" w:hAnsi="Arial" w:cs="Arial"/>
          <w:b/>
          <w:i/>
          <w:color w:val="0070C0"/>
          <w:u w:val="single"/>
          <w:lang w:val="cs-CZ"/>
        </w:rPr>
        <w:t>PŘÍ</w:t>
      </w:r>
      <w:r w:rsidR="00EE7EF3">
        <w:rPr>
          <w:rFonts w:ascii="Arial" w:hAnsi="Arial" w:cs="Arial"/>
          <w:b/>
          <w:i/>
          <w:color w:val="0070C0"/>
          <w:u w:val="single"/>
          <w:lang w:val="cs-CZ"/>
        </w:rPr>
        <w:t>LOHY</w:t>
      </w:r>
    </w:p>
    <w:p w14:paraId="64EAAEDE" w14:textId="358F7FE9" w:rsidR="0067413D" w:rsidRPr="00EE7EF3" w:rsidRDefault="0067413D" w:rsidP="0067413D">
      <w:pPr>
        <w:shd w:val="clear" w:color="auto" w:fill="FFFFFF"/>
        <w:rPr>
          <w:rFonts w:ascii="Arial" w:hAnsi="Arial" w:cs="Arial"/>
          <w:b/>
          <w:lang w:val="cs-CZ"/>
        </w:rPr>
      </w:pPr>
      <w:r w:rsidRPr="00EE7EF3">
        <w:rPr>
          <w:rFonts w:ascii="Arial" w:hAnsi="Arial" w:cs="Arial"/>
          <w:b/>
          <w:lang w:val="cs-CZ"/>
        </w:rPr>
        <w:t xml:space="preserve">Příklad </w:t>
      </w:r>
      <w:proofErr w:type="spellStart"/>
      <w:r w:rsidRPr="00EE7EF3">
        <w:rPr>
          <w:rFonts w:ascii="Arial" w:hAnsi="Arial" w:cs="Arial"/>
          <w:b/>
          <w:lang w:val="cs-CZ"/>
        </w:rPr>
        <w:t>bibliometrické</w:t>
      </w:r>
      <w:proofErr w:type="spellEnd"/>
      <w:r w:rsidRPr="00EE7EF3">
        <w:rPr>
          <w:rFonts w:ascii="Arial" w:hAnsi="Arial" w:cs="Arial"/>
          <w:b/>
          <w:lang w:val="cs-CZ"/>
        </w:rPr>
        <w:t xml:space="preserve"> analýzy jednotlivých vybraných výsledků evidovaných na </w:t>
      </w:r>
      <w:proofErr w:type="spellStart"/>
      <w:r w:rsidRPr="00EE7EF3">
        <w:rPr>
          <w:rFonts w:ascii="Arial" w:hAnsi="Arial" w:cs="Arial"/>
          <w:b/>
          <w:lang w:val="cs-CZ"/>
        </w:rPr>
        <w:t>WoS</w:t>
      </w:r>
      <w:proofErr w:type="spellEnd"/>
      <w:r w:rsidRPr="00EE7EF3">
        <w:rPr>
          <w:rFonts w:ascii="Arial" w:hAnsi="Arial" w:cs="Arial"/>
          <w:b/>
          <w:lang w:val="cs-CZ"/>
        </w:rPr>
        <w:t xml:space="preserve"> (pouze pro některé výsledky jako podpora vzdáleného hodnocení)</w:t>
      </w:r>
    </w:p>
    <w:p w14:paraId="1A435D8E" w14:textId="77777777" w:rsidR="0067413D" w:rsidRPr="0067413D" w:rsidRDefault="0067413D" w:rsidP="0067413D">
      <w:pPr>
        <w:shd w:val="clear" w:color="auto" w:fill="FFFFFF"/>
        <w:rPr>
          <w:rFonts w:ascii="Arial" w:hAnsi="Arial" w:cs="Arial"/>
          <w:b/>
          <w:lang w:val="cs-CZ"/>
        </w:rPr>
      </w:pPr>
      <w:r w:rsidRPr="0067413D">
        <w:rPr>
          <w:rFonts w:ascii="Arial" w:hAnsi="Arial" w:cs="Arial"/>
          <w:b/>
          <w:lang w:val="en-GB"/>
        </w:rPr>
        <w:t xml:space="preserve"> </w:t>
      </w:r>
      <w:r w:rsidRPr="0067413D">
        <w:rPr>
          <w:rFonts w:ascii="Arial" w:hAnsi="Arial" w:cs="Arial"/>
          <w:b/>
          <w:noProof/>
          <w:lang w:val="cs-CZ" w:eastAsia="cs-CZ"/>
        </w:rPr>
        <w:drawing>
          <wp:inline distT="0" distB="0" distL="0" distR="0" wp14:anchorId="2568E16F" wp14:editId="439D38CA">
            <wp:extent cx="5760720" cy="2224405"/>
            <wp:effectExtent l="0" t="0" r="5080" b="1079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2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81833" w14:textId="77777777" w:rsidR="0067413D" w:rsidRDefault="0067413D" w:rsidP="007C5FDC">
      <w:pPr>
        <w:shd w:val="clear" w:color="auto" w:fill="FFFFFF"/>
        <w:rPr>
          <w:rFonts w:ascii="Arial" w:hAnsi="Arial" w:cs="Arial"/>
          <w:b/>
          <w:lang w:val="cs-CZ"/>
        </w:rPr>
      </w:pPr>
    </w:p>
    <w:p w14:paraId="3A4FE2B1" w14:textId="77777777" w:rsidR="008A0918" w:rsidRDefault="008A0918" w:rsidP="007C5FDC">
      <w:pPr>
        <w:shd w:val="clear" w:color="auto" w:fill="FFFFFF"/>
        <w:rPr>
          <w:rFonts w:ascii="Arial" w:hAnsi="Arial" w:cs="Arial"/>
          <w:b/>
          <w:lang w:val="cs-CZ"/>
        </w:rPr>
      </w:pPr>
    </w:p>
    <w:p w14:paraId="1FEA88DB" w14:textId="77777777" w:rsidR="00EE7EF3" w:rsidRDefault="00EE7EF3" w:rsidP="00CF6443">
      <w:pPr>
        <w:rPr>
          <w:rFonts w:ascii="Arial" w:hAnsi="Arial" w:cs="Arial"/>
          <w:color w:val="000000" w:themeColor="text1"/>
          <w:lang w:val="cs-CZ"/>
        </w:rPr>
      </w:pPr>
    </w:p>
    <w:p w14:paraId="03910CF5" w14:textId="77777777" w:rsidR="00EE7EF3" w:rsidRDefault="00EE7EF3" w:rsidP="00CF6443">
      <w:pPr>
        <w:rPr>
          <w:rFonts w:ascii="Arial" w:hAnsi="Arial" w:cs="Arial"/>
          <w:color w:val="000000" w:themeColor="text1"/>
          <w:lang w:val="cs-CZ"/>
        </w:rPr>
      </w:pPr>
    </w:p>
    <w:p w14:paraId="6EAACCD9" w14:textId="77777777" w:rsidR="00EE7EF3" w:rsidRDefault="00EE7EF3" w:rsidP="00CF6443">
      <w:pPr>
        <w:rPr>
          <w:rFonts w:ascii="Arial" w:hAnsi="Arial" w:cs="Arial"/>
          <w:color w:val="000000" w:themeColor="text1"/>
          <w:lang w:val="cs-CZ"/>
        </w:rPr>
      </w:pPr>
    </w:p>
    <w:p w14:paraId="2981835D" w14:textId="77777777" w:rsidR="00EE7EF3" w:rsidRDefault="00EE7EF3" w:rsidP="00CF6443">
      <w:pPr>
        <w:rPr>
          <w:rFonts w:ascii="Arial" w:hAnsi="Arial" w:cs="Arial"/>
          <w:color w:val="000000" w:themeColor="text1"/>
          <w:lang w:val="cs-CZ"/>
        </w:rPr>
      </w:pPr>
    </w:p>
    <w:p w14:paraId="68995B3A" w14:textId="77777777" w:rsidR="00EE7EF3" w:rsidRDefault="00EE7EF3" w:rsidP="00CF6443">
      <w:pPr>
        <w:rPr>
          <w:rFonts w:ascii="Arial" w:hAnsi="Arial" w:cs="Arial"/>
          <w:color w:val="000000" w:themeColor="text1"/>
          <w:lang w:val="cs-CZ"/>
        </w:rPr>
      </w:pPr>
    </w:p>
    <w:p w14:paraId="651706A3" w14:textId="54B18747" w:rsidR="00CF6443" w:rsidRPr="00E753C3" w:rsidRDefault="00CF6443" w:rsidP="00CF6443">
      <w:pPr>
        <w:rPr>
          <w:rFonts w:ascii="Arial" w:hAnsi="Arial" w:cs="Arial"/>
          <w:color w:val="000000" w:themeColor="text1"/>
          <w:lang w:val="cs-CZ"/>
        </w:rPr>
      </w:pPr>
      <w:r w:rsidRPr="00EE7EF3">
        <w:rPr>
          <w:rFonts w:ascii="Arial" w:hAnsi="Arial" w:cs="Arial"/>
          <w:b/>
          <w:color w:val="000000" w:themeColor="text1"/>
          <w:lang w:val="cs-CZ"/>
        </w:rPr>
        <w:t>Příklad hodnocení vysoké školy v Modulu</w:t>
      </w:r>
      <w:r w:rsidRPr="00E753C3">
        <w:rPr>
          <w:rFonts w:ascii="Arial" w:hAnsi="Arial" w:cs="Arial"/>
          <w:color w:val="000000" w:themeColor="text1"/>
          <w:lang w:val="cs-CZ"/>
        </w:rPr>
        <w:t xml:space="preserve"> 1</w:t>
      </w:r>
    </w:p>
    <w:p w14:paraId="3F668C0F" w14:textId="77777777" w:rsidR="00CF6443" w:rsidRPr="00E753C3" w:rsidRDefault="00CF6443" w:rsidP="00CF6443">
      <w:pPr>
        <w:rPr>
          <w:rFonts w:ascii="Arial" w:hAnsi="Arial" w:cs="Arial"/>
          <w:i/>
          <w:color w:val="0070C0"/>
          <w:lang w:val="cs-CZ"/>
        </w:rPr>
      </w:pPr>
      <w:r w:rsidRPr="00E753C3">
        <w:rPr>
          <w:rFonts w:ascii="Arial" w:hAnsi="Arial" w:cs="Arial"/>
          <w:b/>
          <w:i/>
          <w:color w:val="0070C0"/>
          <w:lang w:val="cs-CZ"/>
        </w:rPr>
        <w:t xml:space="preserve">Vysoká škola XYZ </w:t>
      </w:r>
    </w:p>
    <w:p w14:paraId="5C17E40E" w14:textId="77777777" w:rsidR="00CF6443" w:rsidRDefault="00CF6443" w:rsidP="00CF6443">
      <w:pPr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Výše RVO v roce 2016 byla pro danou vysokou školu a v segmentech RIV I a II </w:t>
      </w:r>
      <w:r w:rsidRPr="00A6772D">
        <w:rPr>
          <w:rFonts w:ascii="Arial" w:hAnsi="Arial" w:cs="Arial"/>
          <w:b/>
          <w:lang w:val="cs-CZ"/>
        </w:rPr>
        <w:t>220 mil. Kč.</w:t>
      </w:r>
    </w:p>
    <w:p w14:paraId="1B94C74D" w14:textId="77777777" w:rsidR="00CF6443" w:rsidRDefault="00CF6443" w:rsidP="00CF6443">
      <w:pPr>
        <w:rPr>
          <w:rFonts w:ascii="Arial" w:hAnsi="Arial" w:cs="Arial"/>
          <w:b/>
          <w:lang w:val="cs-CZ"/>
        </w:rPr>
      </w:pPr>
      <w:r>
        <w:rPr>
          <w:rFonts w:ascii="Arial" w:hAnsi="Arial" w:cs="Arial"/>
          <w:lang w:val="cs-CZ"/>
        </w:rPr>
        <w:t xml:space="preserve">Pro hodnocení v rámci Modulu 1 mohlo být tedy předloženo 10 + 22 výsledků, tj. celkem </w:t>
      </w:r>
      <w:r w:rsidRPr="00A6772D">
        <w:rPr>
          <w:rFonts w:ascii="Arial" w:hAnsi="Arial" w:cs="Arial"/>
          <w:b/>
          <w:lang w:val="cs-CZ"/>
        </w:rPr>
        <w:t>32 celých výsledků.</w:t>
      </w:r>
    </w:p>
    <w:p w14:paraId="35AEA320" w14:textId="77777777" w:rsidR="00CF6443" w:rsidRPr="001B539A" w:rsidRDefault="00CF6443" w:rsidP="00CF6443">
      <w:pPr>
        <w:rPr>
          <w:rFonts w:ascii="Arial" w:hAnsi="Arial" w:cs="Arial"/>
          <w:lang w:val="cs-CZ"/>
        </w:rPr>
      </w:pPr>
      <w:r>
        <w:rPr>
          <w:rFonts w:ascii="Arial" w:hAnsi="Arial" w:cs="Arial"/>
          <w:b/>
          <w:lang w:val="cs-CZ"/>
        </w:rPr>
        <w:t xml:space="preserve">Maximální teoretický počet bodů je 128 </w:t>
      </w:r>
      <w:r>
        <w:rPr>
          <w:rFonts w:ascii="Arial" w:hAnsi="Arial" w:cs="Arial"/>
          <w:lang w:val="cs-CZ"/>
        </w:rPr>
        <w:t>(tj. všech 32 výsledků dostává známku A, tedy 4 body)</w:t>
      </w:r>
    </w:p>
    <w:p w14:paraId="07B4C76A" w14:textId="77777777" w:rsidR="00CF6443" w:rsidRDefault="00CF6443" w:rsidP="00CF6443">
      <w:pPr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Vysoká škola přihlásila svoje výsledky do hodnocení </w:t>
      </w:r>
      <w:r w:rsidRPr="00A6772D">
        <w:rPr>
          <w:rFonts w:ascii="Arial" w:hAnsi="Arial" w:cs="Arial"/>
          <w:b/>
          <w:lang w:val="cs-CZ"/>
        </w:rPr>
        <w:t>ve 3 RIV oborech</w:t>
      </w:r>
      <w:r>
        <w:rPr>
          <w:rFonts w:ascii="Arial" w:hAnsi="Arial" w:cs="Arial"/>
          <w:lang w:val="cs-CZ"/>
        </w:rPr>
        <w:t xml:space="preserve"> s různým počtem výsledků – </w:t>
      </w:r>
      <w:r w:rsidRPr="000B7B45">
        <w:rPr>
          <w:rFonts w:ascii="Arial" w:hAnsi="Arial" w:cs="Arial"/>
          <w:b/>
          <w:lang w:val="cs-CZ"/>
        </w:rPr>
        <w:t>AF (12 výsledků/max. 48 bodů),</w:t>
      </w:r>
      <w:r>
        <w:rPr>
          <w:rFonts w:ascii="Arial" w:hAnsi="Arial" w:cs="Arial"/>
          <w:lang w:val="cs-CZ"/>
        </w:rPr>
        <w:t xml:space="preserve"> </w:t>
      </w:r>
      <w:r w:rsidRPr="000B7B45">
        <w:rPr>
          <w:rFonts w:ascii="Arial" w:hAnsi="Arial" w:cs="Arial"/>
          <w:b/>
          <w:lang w:val="cs-CZ"/>
        </w:rPr>
        <w:t>AH (8 výsledků/max. 32 bodů)</w:t>
      </w:r>
      <w:r>
        <w:rPr>
          <w:rFonts w:ascii="Arial" w:hAnsi="Arial" w:cs="Arial"/>
          <w:lang w:val="cs-CZ"/>
        </w:rPr>
        <w:t xml:space="preserve">, </w:t>
      </w:r>
      <w:r w:rsidRPr="000B7B45">
        <w:rPr>
          <w:rFonts w:ascii="Arial" w:hAnsi="Arial" w:cs="Arial"/>
          <w:b/>
          <w:lang w:val="cs-CZ"/>
        </w:rPr>
        <w:t>AK (12 výsledků/max. 48 bodů)</w:t>
      </w:r>
    </w:p>
    <w:p w14:paraId="3D52D73E" w14:textId="77777777" w:rsidR="00CF6443" w:rsidRDefault="00CF6443" w:rsidP="00CF6443">
      <w:pPr>
        <w:rPr>
          <w:rFonts w:ascii="Arial" w:hAnsi="Arial" w:cs="Arial"/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</w:tblGrid>
      <w:tr w:rsidR="00CF6443" w14:paraId="6956029C" w14:textId="77777777" w:rsidTr="007F473F">
        <w:tc>
          <w:tcPr>
            <w:tcW w:w="1812" w:type="dxa"/>
          </w:tcPr>
          <w:p w14:paraId="2E184608" w14:textId="77777777" w:rsidR="00CF6443" w:rsidRPr="0038683F" w:rsidRDefault="00CF6443" w:rsidP="007F47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38683F">
              <w:rPr>
                <w:rFonts w:ascii="Arial" w:hAnsi="Arial" w:cs="Arial"/>
                <w:b/>
                <w:color w:val="002060"/>
                <w:sz w:val="20"/>
                <w:szCs w:val="20"/>
                <w:lang w:val="cs-CZ"/>
              </w:rPr>
              <w:t>Výsledky předložené v</w:t>
            </w:r>
            <w:r>
              <w:rPr>
                <w:rFonts w:ascii="Arial" w:hAnsi="Arial" w:cs="Arial"/>
                <w:b/>
                <w:color w:val="002060"/>
                <w:sz w:val="20"/>
                <w:szCs w:val="20"/>
                <w:lang w:val="cs-CZ"/>
              </w:rPr>
              <w:t> </w:t>
            </w:r>
            <w:r w:rsidRPr="0038683F">
              <w:rPr>
                <w:rFonts w:ascii="Arial" w:hAnsi="Arial" w:cs="Arial"/>
                <w:b/>
                <w:color w:val="002060"/>
                <w:sz w:val="20"/>
                <w:szCs w:val="20"/>
                <w:lang w:val="cs-CZ"/>
              </w:rPr>
              <w:t>oborech</w:t>
            </w:r>
            <w:r>
              <w:rPr>
                <w:rFonts w:ascii="Arial" w:hAnsi="Arial" w:cs="Arial"/>
                <w:b/>
                <w:color w:val="002060"/>
                <w:sz w:val="20"/>
                <w:szCs w:val="20"/>
                <w:lang w:val="cs-CZ"/>
              </w:rPr>
              <w:t xml:space="preserve"> RIV</w:t>
            </w:r>
          </w:p>
        </w:tc>
        <w:tc>
          <w:tcPr>
            <w:tcW w:w="1812" w:type="dxa"/>
          </w:tcPr>
          <w:p w14:paraId="744378F2" w14:textId="77777777" w:rsidR="00CF6443" w:rsidRPr="0038683F" w:rsidRDefault="00CF6443" w:rsidP="007F47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38683F">
              <w:rPr>
                <w:rFonts w:ascii="Arial" w:hAnsi="Arial" w:cs="Arial"/>
                <w:b/>
                <w:color w:val="002060"/>
                <w:sz w:val="20"/>
                <w:szCs w:val="20"/>
                <w:lang w:val="cs-CZ"/>
              </w:rPr>
              <w:t>Hodnocení výsledku</w:t>
            </w:r>
          </w:p>
        </w:tc>
        <w:tc>
          <w:tcPr>
            <w:tcW w:w="1812" w:type="dxa"/>
          </w:tcPr>
          <w:p w14:paraId="5B83C629" w14:textId="77777777" w:rsidR="00CF6443" w:rsidRPr="0038683F" w:rsidRDefault="00CF6443" w:rsidP="007F473F">
            <w:pPr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38683F">
              <w:rPr>
                <w:rFonts w:ascii="Arial" w:hAnsi="Arial" w:cs="Arial"/>
                <w:b/>
                <w:color w:val="002060"/>
                <w:sz w:val="20"/>
                <w:szCs w:val="20"/>
                <w:lang w:val="cs-CZ"/>
              </w:rPr>
              <w:t>Známka</w:t>
            </w:r>
            <w:r>
              <w:rPr>
                <w:rFonts w:ascii="Arial" w:hAnsi="Arial" w:cs="Arial"/>
                <w:b/>
                <w:color w:val="002060"/>
                <w:sz w:val="20"/>
                <w:szCs w:val="20"/>
                <w:lang w:val="cs-CZ"/>
              </w:rPr>
              <w:t>/bodová hodnota</w:t>
            </w:r>
            <w:r w:rsidRPr="0038683F">
              <w:rPr>
                <w:rFonts w:ascii="Arial" w:hAnsi="Arial" w:cs="Arial"/>
                <w:b/>
                <w:color w:val="002060"/>
                <w:sz w:val="20"/>
                <w:szCs w:val="20"/>
                <w:lang w:val="cs-CZ"/>
              </w:rPr>
              <w:t xml:space="preserve"> za obor</w:t>
            </w:r>
          </w:p>
        </w:tc>
      </w:tr>
      <w:tr w:rsidR="00CF6443" w14:paraId="342E7FBC" w14:textId="77777777" w:rsidTr="007F473F">
        <w:tc>
          <w:tcPr>
            <w:tcW w:w="1812" w:type="dxa"/>
          </w:tcPr>
          <w:p w14:paraId="23AF1435" w14:textId="77777777" w:rsidR="00CF6443" w:rsidRPr="0038683F" w:rsidRDefault="00CF6443" w:rsidP="007F473F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38683F">
              <w:rPr>
                <w:rFonts w:ascii="Arial" w:hAnsi="Arial" w:cs="Arial"/>
                <w:sz w:val="16"/>
                <w:szCs w:val="16"/>
                <w:lang w:val="cs-CZ"/>
              </w:rPr>
              <w:t>Výsledek 1, obor AF</w:t>
            </w:r>
          </w:p>
        </w:tc>
        <w:tc>
          <w:tcPr>
            <w:tcW w:w="1812" w:type="dxa"/>
          </w:tcPr>
          <w:p w14:paraId="0EA7008F" w14:textId="77777777" w:rsidR="00CF6443" w:rsidRDefault="00CF6443" w:rsidP="007F473F">
            <w:pPr>
              <w:jc w:val="center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A/4 body</w:t>
            </w:r>
          </w:p>
        </w:tc>
        <w:tc>
          <w:tcPr>
            <w:tcW w:w="1812" w:type="dxa"/>
            <w:vMerge w:val="restart"/>
            <w:vAlign w:val="center"/>
          </w:tcPr>
          <w:p w14:paraId="37CD367B" w14:textId="77777777" w:rsidR="00CF6443" w:rsidRPr="00F05F40" w:rsidRDefault="00CF6443" w:rsidP="007F473F">
            <w:pPr>
              <w:jc w:val="center"/>
              <w:rPr>
                <w:rFonts w:ascii="Arial" w:hAnsi="Arial" w:cs="Arial"/>
                <w:color w:val="92D050"/>
                <w:sz w:val="48"/>
                <w:lang w:val="cs-CZ"/>
              </w:rPr>
            </w:pPr>
            <w:r w:rsidRPr="00F05F40">
              <w:rPr>
                <w:rFonts w:ascii="Arial" w:hAnsi="Arial" w:cs="Arial"/>
                <w:color w:val="92D050"/>
                <w:sz w:val="48"/>
                <w:lang w:val="cs-CZ"/>
              </w:rPr>
              <w:t>A/0.75</w:t>
            </w:r>
          </w:p>
          <w:p w14:paraId="56AFDFEE" w14:textId="77777777" w:rsidR="00CF6443" w:rsidRPr="00F05F40" w:rsidRDefault="00CF6443" w:rsidP="007F473F">
            <w:pPr>
              <w:jc w:val="center"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F05F40">
              <w:rPr>
                <w:rFonts w:ascii="Arial" w:hAnsi="Arial" w:cs="Arial"/>
                <w:sz w:val="16"/>
                <w:szCs w:val="16"/>
                <w:lang w:val="cs-CZ"/>
              </w:rPr>
              <w:t xml:space="preserve">(Obor získal 36 bodů ze </w:t>
            </w:r>
            <w:r>
              <w:rPr>
                <w:rFonts w:ascii="Arial" w:hAnsi="Arial" w:cs="Arial"/>
                <w:sz w:val="16"/>
                <w:szCs w:val="16"/>
                <w:lang w:val="cs-CZ"/>
              </w:rPr>
              <w:t>48</w:t>
            </w:r>
            <w:r w:rsidRPr="00F05F40">
              <w:rPr>
                <w:rFonts w:ascii="Arial" w:hAnsi="Arial" w:cs="Arial"/>
                <w:sz w:val="16"/>
                <w:szCs w:val="16"/>
                <w:lang w:val="cs-CZ"/>
              </w:rPr>
              <w:t xml:space="preserve"> možných)</w:t>
            </w:r>
          </w:p>
        </w:tc>
      </w:tr>
      <w:tr w:rsidR="00CF6443" w14:paraId="1D6BC74C" w14:textId="77777777" w:rsidTr="007F473F">
        <w:tc>
          <w:tcPr>
            <w:tcW w:w="1812" w:type="dxa"/>
          </w:tcPr>
          <w:p w14:paraId="76E713B4" w14:textId="77777777" w:rsidR="00CF6443" w:rsidRPr="0038683F" w:rsidRDefault="00CF6443" w:rsidP="007F473F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  <w:r>
              <w:rPr>
                <w:rFonts w:ascii="Arial" w:hAnsi="Arial" w:cs="Arial"/>
                <w:sz w:val="16"/>
                <w:szCs w:val="16"/>
                <w:lang w:val="cs-CZ"/>
              </w:rPr>
              <w:t>Výsledek 2, obor AF</w:t>
            </w:r>
          </w:p>
        </w:tc>
        <w:tc>
          <w:tcPr>
            <w:tcW w:w="1812" w:type="dxa"/>
          </w:tcPr>
          <w:p w14:paraId="19EBDA60" w14:textId="77777777" w:rsidR="00CF6443" w:rsidRDefault="00CF6443" w:rsidP="007F473F">
            <w:pPr>
              <w:jc w:val="center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C/2 body</w:t>
            </w:r>
          </w:p>
        </w:tc>
        <w:tc>
          <w:tcPr>
            <w:tcW w:w="1812" w:type="dxa"/>
            <w:vMerge/>
          </w:tcPr>
          <w:p w14:paraId="082563A1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</w:p>
        </w:tc>
      </w:tr>
      <w:tr w:rsidR="00CF6443" w14:paraId="41952A45" w14:textId="77777777" w:rsidTr="007F473F">
        <w:tc>
          <w:tcPr>
            <w:tcW w:w="1812" w:type="dxa"/>
          </w:tcPr>
          <w:p w14:paraId="4AC95DBD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sz w:val="16"/>
                <w:szCs w:val="16"/>
                <w:lang w:val="cs-CZ"/>
              </w:rPr>
              <w:t>Výsledek 3, obor AF</w:t>
            </w:r>
          </w:p>
        </w:tc>
        <w:tc>
          <w:tcPr>
            <w:tcW w:w="1812" w:type="dxa"/>
          </w:tcPr>
          <w:p w14:paraId="2A1DFF2B" w14:textId="77777777" w:rsidR="00CF6443" w:rsidRDefault="00CF6443" w:rsidP="007F473F">
            <w:pPr>
              <w:jc w:val="center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A/4 body</w:t>
            </w:r>
          </w:p>
        </w:tc>
        <w:tc>
          <w:tcPr>
            <w:tcW w:w="1812" w:type="dxa"/>
            <w:vMerge/>
          </w:tcPr>
          <w:p w14:paraId="5BD2D07D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</w:p>
        </w:tc>
      </w:tr>
      <w:tr w:rsidR="00CF6443" w14:paraId="312CD5AC" w14:textId="77777777" w:rsidTr="007F473F">
        <w:tc>
          <w:tcPr>
            <w:tcW w:w="1812" w:type="dxa"/>
          </w:tcPr>
          <w:p w14:paraId="12837143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……</w:t>
            </w:r>
          </w:p>
        </w:tc>
        <w:tc>
          <w:tcPr>
            <w:tcW w:w="1812" w:type="dxa"/>
          </w:tcPr>
          <w:p w14:paraId="579CC2CC" w14:textId="77777777" w:rsidR="00CF6443" w:rsidRDefault="00CF6443" w:rsidP="007F473F">
            <w:pPr>
              <w:jc w:val="center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……</w:t>
            </w:r>
          </w:p>
        </w:tc>
        <w:tc>
          <w:tcPr>
            <w:tcW w:w="1812" w:type="dxa"/>
            <w:vMerge/>
          </w:tcPr>
          <w:p w14:paraId="33E9F370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</w:p>
        </w:tc>
      </w:tr>
      <w:tr w:rsidR="00CF6443" w14:paraId="6E5608C7" w14:textId="77777777" w:rsidTr="007F473F">
        <w:tc>
          <w:tcPr>
            <w:tcW w:w="1812" w:type="dxa"/>
          </w:tcPr>
          <w:p w14:paraId="200DF3FD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sz w:val="16"/>
                <w:szCs w:val="16"/>
                <w:lang w:val="cs-CZ"/>
              </w:rPr>
              <w:t>Výsledek 1, obor AH</w:t>
            </w:r>
          </w:p>
        </w:tc>
        <w:tc>
          <w:tcPr>
            <w:tcW w:w="1812" w:type="dxa"/>
          </w:tcPr>
          <w:p w14:paraId="5255F5D8" w14:textId="77777777" w:rsidR="00CF6443" w:rsidRDefault="00CF6443" w:rsidP="007F473F">
            <w:pPr>
              <w:jc w:val="center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D/1 bod</w:t>
            </w:r>
          </w:p>
        </w:tc>
        <w:tc>
          <w:tcPr>
            <w:tcW w:w="1812" w:type="dxa"/>
            <w:vMerge w:val="restart"/>
            <w:vAlign w:val="center"/>
          </w:tcPr>
          <w:p w14:paraId="46C53D81" w14:textId="77777777" w:rsidR="00CF6443" w:rsidRPr="00F05F40" w:rsidRDefault="00CF6443" w:rsidP="007F473F">
            <w:pPr>
              <w:jc w:val="center"/>
              <w:rPr>
                <w:rFonts w:ascii="Arial" w:hAnsi="Arial" w:cs="Arial"/>
                <w:color w:val="92D050"/>
                <w:sz w:val="48"/>
                <w:szCs w:val="48"/>
                <w:lang w:val="cs-CZ"/>
              </w:rPr>
            </w:pPr>
            <w:r w:rsidRPr="00F05F40">
              <w:rPr>
                <w:rFonts w:ascii="Arial" w:hAnsi="Arial" w:cs="Arial"/>
                <w:color w:val="92D050"/>
                <w:sz w:val="48"/>
                <w:szCs w:val="48"/>
                <w:lang w:val="cs-CZ"/>
              </w:rPr>
              <w:t>D/0.19</w:t>
            </w:r>
          </w:p>
          <w:p w14:paraId="17D55622" w14:textId="77777777" w:rsidR="00CF6443" w:rsidRPr="00A51299" w:rsidRDefault="00CF6443" w:rsidP="007F473F">
            <w:pPr>
              <w:jc w:val="center"/>
              <w:rPr>
                <w:rFonts w:ascii="Arial" w:hAnsi="Arial" w:cs="Arial"/>
                <w:sz w:val="48"/>
                <w:szCs w:val="48"/>
                <w:lang w:val="cs-CZ"/>
              </w:rPr>
            </w:pPr>
            <w:r w:rsidRPr="00356F9C">
              <w:rPr>
                <w:rFonts w:ascii="Arial" w:hAnsi="Arial" w:cs="Arial"/>
                <w:sz w:val="16"/>
                <w:szCs w:val="16"/>
                <w:lang w:val="cs-CZ"/>
              </w:rPr>
              <w:t xml:space="preserve">(Obor získal </w:t>
            </w:r>
            <w:r>
              <w:rPr>
                <w:rFonts w:ascii="Arial" w:hAnsi="Arial" w:cs="Arial"/>
                <w:sz w:val="16"/>
                <w:szCs w:val="16"/>
                <w:lang w:val="cs-CZ"/>
              </w:rPr>
              <w:t>6</w:t>
            </w:r>
            <w:r w:rsidRPr="00356F9C">
              <w:rPr>
                <w:rFonts w:ascii="Arial" w:hAnsi="Arial" w:cs="Arial"/>
                <w:sz w:val="16"/>
                <w:szCs w:val="16"/>
                <w:lang w:val="cs-CZ"/>
              </w:rPr>
              <w:t xml:space="preserve"> bodů ze </w:t>
            </w:r>
            <w:r>
              <w:rPr>
                <w:rFonts w:ascii="Arial" w:hAnsi="Arial" w:cs="Arial"/>
                <w:sz w:val="16"/>
                <w:szCs w:val="16"/>
                <w:lang w:val="cs-CZ"/>
              </w:rPr>
              <w:t>32</w:t>
            </w:r>
            <w:r w:rsidRPr="00356F9C">
              <w:rPr>
                <w:rFonts w:ascii="Arial" w:hAnsi="Arial" w:cs="Arial"/>
                <w:sz w:val="16"/>
                <w:szCs w:val="16"/>
                <w:lang w:val="cs-CZ"/>
              </w:rPr>
              <w:t xml:space="preserve"> možných)</w:t>
            </w:r>
          </w:p>
        </w:tc>
      </w:tr>
      <w:tr w:rsidR="00CF6443" w14:paraId="7A3DB98D" w14:textId="77777777" w:rsidTr="007F473F">
        <w:tc>
          <w:tcPr>
            <w:tcW w:w="1812" w:type="dxa"/>
          </w:tcPr>
          <w:p w14:paraId="759B9D7F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sz w:val="16"/>
                <w:szCs w:val="16"/>
                <w:lang w:val="cs-CZ"/>
              </w:rPr>
              <w:t>Výsledek 2, obor AH</w:t>
            </w:r>
          </w:p>
        </w:tc>
        <w:tc>
          <w:tcPr>
            <w:tcW w:w="1812" w:type="dxa"/>
          </w:tcPr>
          <w:p w14:paraId="6DF5FDDB" w14:textId="77777777" w:rsidR="00CF6443" w:rsidRDefault="00CF6443" w:rsidP="007F473F">
            <w:pPr>
              <w:jc w:val="center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D/1 bod</w:t>
            </w:r>
          </w:p>
        </w:tc>
        <w:tc>
          <w:tcPr>
            <w:tcW w:w="1812" w:type="dxa"/>
            <w:vMerge/>
          </w:tcPr>
          <w:p w14:paraId="1118A9FB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</w:p>
        </w:tc>
      </w:tr>
      <w:tr w:rsidR="00CF6443" w14:paraId="57A52FA3" w14:textId="77777777" w:rsidTr="007F473F">
        <w:tc>
          <w:tcPr>
            <w:tcW w:w="1812" w:type="dxa"/>
          </w:tcPr>
          <w:p w14:paraId="2D045F58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sz w:val="16"/>
                <w:szCs w:val="16"/>
                <w:lang w:val="cs-CZ"/>
              </w:rPr>
              <w:t>Výsledek 3, obor AH</w:t>
            </w:r>
          </w:p>
        </w:tc>
        <w:tc>
          <w:tcPr>
            <w:tcW w:w="1812" w:type="dxa"/>
          </w:tcPr>
          <w:p w14:paraId="1BCA7608" w14:textId="77777777" w:rsidR="00CF6443" w:rsidRDefault="00CF6443" w:rsidP="007F473F">
            <w:pPr>
              <w:jc w:val="center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 xml:space="preserve"> C/2 body</w:t>
            </w:r>
          </w:p>
        </w:tc>
        <w:tc>
          <w:tcPr>
            <w:tcW w:w="1812" w:type="dxa"/>
            <w:vMerge/>
          </w:tcPr>
          <w:p w14:paraId="411EDA30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</w:p>
        </w:tc>
      </w:tr>
      <w:tr w:rsidR="00CF6443" w14:paraId="67ECA960" w14:textId="77777777" w:rsidTr="007F473F">
        <w:tc>
          <w:tcPr>
            <w:tcW w:w="1812" w:type="dxa"/>
          </w:tcPr>
          <w:p w14:paraId="77217600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……</w:t>
            </w:r>
          </w:p>
        </w:tc>
        <w:tc>
          <w:tcPr>
            <w:tcW w:w="1812" w:type="dxa"/>
          </w:tcPr>
          <w:p w14:paraId="59B8CC85" w14:textId="77777777" w:rsidR="00CF6443" w:rsidRDefault="00CF6443" w:rsidP="007F473F">
            <w:pPr>
              <w:jc w:val="center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……</w:t>
            </w:r>
          </w:p>
        </w:tc>
        <w:tc>
          <w:tcPr>
            <w:tcW w:w="1812" w:type="dxa"/>
            <w:vMerge/>
          </w:tcPr>
          <w:p w14:paraId="218AE129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</w:p>
        </w:tc>
      </w:tr>
      <w:tr w:rsidR="00CF6443" w14:paraId="794DC9F8" w14:textId="77777777" w:rsidTr="007F473F">
        <w:tc>
          <w:tcPr>
            <w:tcW w:w="1812" w:type="dxa"/>
          </w:tcPr>
          <w:p w14:paraId="7D2AACA6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sz w:val="16"/>
                <w:szCs w:val="16"/>
                <w:lang w:val="cs-CZ"/>
              </w:rPr>
              <w:t>Výsledek 1, obor AK</w:t>
            </w:r>
          </w:p>
        </w:tc>
        <w:tc>
          <w:tcPr>
            <w:tcW w:w="1812" w:type="dxa"/>
          </w:tcPr>
          <w:p w14:paraId="692E6845" w14:textId="77777777" w:rsidR="00CF6443" w:rsidRDefault="00CF6443" w:rsidP="007F473F">
            <w:pPr>
              <w:jc w:val="center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A/4 body</w:t>
            </w:r>
          </w:p>
        </w:tc>
        <w:tc>
          <w:tcPr>
            <w:tcW w:w="1812" w:type="dxa"/>
            <w:vMerge w:val="restart"/>
            <w:vAlign w:val="center"/>
          </w:tcPr>
          <w:p w14:paraId="34630498" w14:textId="77777777" w:rsidR="00CF6443" w:rsidRPr="00F05F40" w:rsidRDefault="00CF6443" w:rsidP="007F473F">
            <w:pPr>
              <w:jc w:val="center"/>
              <w:rPr>
                <w:rFonts w:ascii="Arial" w:hAnsi="Arial" w:cs="Arial"/>
                <w:color w:val="92D050"/>
                <w:sz w:val="48"/>
                <w:szCs w:val="48"/>
                <w:lang w:val="cs-CZ"/>
              </w:rPr>
            </w:pPr>
            <w:r w:rsidRPr="00F05F40">
              <w:rPr>
                <w:rFonts w:ascii="Arial" w:hAnsi="Arial" w:cs="Arial"/>
                <w:color w:val="92D050"/>
                <w:sz w:val="48"/>
                <w:szCs w:val="48"/>
                <w:lang w:val="cs-CZ"/>
              </w:rPr>
              <w:t>A/0.92</w:t>
            </w:r>
          </w:p>
          <w:p w14:paraId="55B419C7" w14:textId="77777777" w:rsidR="00CF6443" w:rsidRPr="00A51299" w:rsidRDefault="00CF6443" w:rsidP="007F473F">
            <w:pPr>
              <w:jc w:val="center"/>
              <w:rPr>
                <w:rFonts w:ascii="Arial" w:hAnsi="Arial" w:cs="Arial"/>
                <w:sz w:val="48"/>
                <w:szCs w:val="48"/>
                <w:lang w:val="cs-CZ"/>
              </w:rPr>
            </w:pPr>
            <w:r w:rsidRPr="00356F9C">
              <w:rPr>
                <w:rFonts w:ascii="Arial" w:hAnsi="Arial" w:cs="Arial"/>
                <w:sz w:val="16"/>
                <w:szCs w:val="16"/>
                <w:lang w:val="cs-CZ"/>
              </w:rPr>
              <w:t xml:space="preserve">(Obor získal </w:t>
            </w:r>
            <w:r>
              <w:rPr>
                <w:rFonts w:ascii="Arial" w:hAnsi="Arial" w:cs="Arial"/>
                <w:sz w:val="16"/>
                <w:szCs w:val="16"/>
                <w:lang w:val="cs-CZ"/>
              </w:rPr>
              <w:t>44</w:t>
            </w:r>
            <w:r w:rsidRPr="00356F9C">
              <w:rPr>
                <w:rFonts w:ascii="Arial" w:hAnsi="Arial" w:cs="Arial"/>
                <w:sz w:val="16"/>
                <w:szCs w:val="16"/>
                <w:lang w:val="cs-CZ"/>
              </w:rPr>
              <w:t xml:space="preserve"> bodů ze </w:t>
            </w:r>
            <w:r>
              <w:rPr>
                <w:rFonts w:ascii="Arial" w:hAnsi="Arial" w:cs="Arial"/>
                <w:sz w:val="16"/>
                <w:szCs w:val="16"/>
                <w:lang w:val="cs-CZ"/>
              </w:rPr>
              <w:t>48</w:t>
            </w:r>
            <w:r w:rsidRPr="00356F9C">
              <w:rPr>
                <w:rFonts w:ascii="Arial" w:hAnsi="Arial" w:cs="Arial"/>
                <w:sz w:val="16"/>
                <w:szCs w:val="16"/>
                <w:lang w:val="cs-CZ"/>
              </w:rPr>
              <w:t xml:space="preserve"> možných)</w:t>
            </w:r>
          </w:p>
        </w:tc>
      </w:tr>
      <w:tr w:rsidR="00CF6443" w14:paraId="64E6EEFF" w14:textId="77777777" w:rsidTr="007F473F">
        <w:tc>
          <w:tcPr>
            <w:tcW w:w="1812" w:type="dxa"/>
          </w:tcPr>
          <w:p w14:paraId="384A37C4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sz w:val="16"/>
                <w:szCs w:val="16"/>
                <w:lang w:val="cs-CZ"/>
              </w:rPr>
              <w:t>Výsledek 2, obor AK</w:t>
            </w:r>
          </w:p>
        </w:tc>
        <w:tc>
          <w:tcPr>
            <w:tcW w:w="1812" w:type="dxa"/>
          </w:tcPr>
          <w:p w14:paraId="124A19AC" w14:textId="77777777" w:rsidR="00CF6443" w:rsidRDefault="00CF6443" w:rsidP="007F473F">
            <w:pPr>
              <w:jc w:val="center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B/3 body</w:t>
            </w:r>
          </w:p>
        </w:tc>
        <w:tc>
          <w:tcPr>
            <w:tcW w:w="1812" w:type="dxa"/>
            <w:vMerge/>
          </w:tcPr>
          <w:p w14:paraId="3FC78931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</w:p>
        </w:tc>
      </w:tr>
      <w:tr w:rsidR="00CF6443" w14:paraId="5089D6F3" w14:textId="77777777" w:rsidTr="007F473F">
        <w:tc>
          <w:tcPr>
            <w:tcW w:w="1812" w:type="dxa"/>
          </w:tcPr>
          <w:p w14:paraId="0A6B9072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sz w:val="16"/>
                <w:szCs w:val="16"/>
                <w:lang w:val="cs-CZ"/>
              </w:rPr>
              <w:t>Výsledek 3, obor AK</w:t>
            </w:r>
          </w:p>
        </w:tc>
        <w:tc>
          <w:tcPr>
            <w:tcW w:w="1812" w:type="dxa"/>
          </w:tcPr>
          <w:p w14:paraId="5B9116CA" w14:textId="77777777" w:rsidR="00CF6443" w:rsidRDefault="00CF6443" w:rsidP="007F473F">
            <w:pPr>
              <w:jc w:val="center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A/4 body</w:t>
            </w:r>
          </w:p>
        </w:tc>
        <w:tc>
          <w:tcPr>
            <w:tcW w:w="1812" w:type="dxa"/>
            <w:vMerge/>
          </w:tcPr>
          <w:p w14:paraId="6824381E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</w:p>
        </w:tc>
      </w:tr>
      <w:tr w:rsidR="00CF6443" w14:paraId="2966B257" w14:textId="77777777" w:rsidTr="007F473F">
        <w:tc>
          <w:tcPr>
            <w:tcW w:w="1812" w:type="dxa"/>
          </w:tcPr>
          <w:p w14:paraId="53081260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……</w:t>
            </w:r>
          </w:p>
        </w:tc>
        <w:tc>
          <w:tcPr>
            <w:tcW w:w="1812" w:type="dxa"/>
          </w:tcPr>
          <w:p w14:paraId="77B5CE81" w14:textId="77777777" w:rsidR="00CF6443" w:rsidRDefault="00CF6443" w:rsidP="007F473F">
            <w:pPr>
              <w:jc w:val="center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……</w:t>
            </w:r>
          </w:p>
        </w:tc>
        <w:tc>
          <w:tcPr>
            <w:tcW w:w="1812" w:type="dxa"/>
            <w:vMerge/>
          </w:tcPr>
          <w:p w14:paraId="14C01EB5" w14:textId="77777777" w:rsidR="00CF6443" w:rsidRDefault="00CF6443" w:rsidP="007F473F">
            <w:pPr>
              <w:rPr>
                <w:rFonts w:ascii="Arial" w:hAnsi="Arial" w:cs="Arial"/>
                <w:lang w:val="cs-CZ"/>
              </w:rPr>
            </w:pPr>
          </w:p>
        </w:tc>
      </w:tr>
    </w:tbl>
    <w:p w14:paraId="63D46A00" w14:textId="77777777" w:rsidR="00CF6443" w:rsidRPr="00B67AB8" w:rsidRDefault="00CF6443" w:rsidP="00CF6443">
      <w:pPr>
        <w:rPr>
          <w:rFonts w:ascii="Arial" w:hAnsi="Arial" w:cs="Arial"/>
          <w:lang w:val="cs-CZ"/>
        </w:rPr>
      </w:pPr>
    </w:p>
    <w:p w14:paraId="0147FD6B" w14:textId="77777777" w:rsidR="00CF6443" w:rsidRDefault="00CF6443" w:rsidP="007C5FDC">
      <w:pPr>
        <w:shd w:val="clear" w:color="auto" w:fill="FFFFFF"/>
        <w:rPr>
          <w:rFonts w:ascii="Arial" w:hAnsi="Arial" w:cs="Arial"/>
          <w:b/>
          <w:lang w:val="cs-CZ"/>
        </w:rPr>
      </w:pPr>
    </w:p>
    <w:sectPr w:rsidR="00CF644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BB2C08" w14:textId="77777777" w:rsidR="00087B07" w:rsidRDefault="00087B07" w:rsidP="00967D32">
      <w:pPr>
        <w:spacing w:after="0" w:line="240" w:lineRule="auto"/>
      </w:pPr>
      <w:r>
        <w:separator/>
      </w:r>
    </w:p>
  </w:endnote>
  <w:endnote w:type="continuationSeparator" w:id="0">
    <w:p w14:paraId="114F041C" w14:textId="77777777" w:rsidR="00087B07" w:rsidRDefault="00087B07" w:rsidP="00967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152984"/>
      <w:docPartObj>
        <w:docPartGallery w:val="Page Numbers (Bottom of Page)"/>
        <w:docPartUnique/>
      </w:docPartObj>
    </w:sdtPr>
    <w:sdtEndPr/>
    <w:sdtContent>
      <w:p w14:paraId="5023B8D0" w14:textId="77777777" w:rsidR="00B228AB" w:rsidRDefault="00B228A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024" w:rsidRPr="00EC1024">
          <w:rPr>
            <w:noProof/>
            <w:lang w:val="cs-CZ"/>
          </w:rPr>
          <w:t>7</w:t>
        </w:r>
        <w:r>
          <w:fldChar w:fldCharType="end"/>
        </w:r>
      </w:p>
    </w:sdtContent>
  </w:sdt>
  <w:p w14:paraId="0575E220" w14:textId="77777777" w:rsidR="00B228AB" w:rsidRDefault="00B22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E701CC" w14:textId="77777777" w:rsidR="00087B07" w:rsidRDefault="00087B07" w:rsidP="00967D32">
      <w:pPr>
        <w:spacing w:after="0" w:line="240" w:lineRule="auto"/>
      </w:pPr>
      <w:r>
        <w:separator/>
      </w:r>
    </w:p>
  </w:footnote>
  <w:footnote w:type="continuationSeparator" w:id="0">
    <w:p w14:paraId="0B104552" w14:textId="77777777" w:rsidR="00087B07" w:rsidRDefault="00087B07" w:rsidP="00967D32">
      <w:pPr>
        <w:spacing w:after="0" w:line="240" w:lineRule="auto"/>
      </w:pPr>
      <w:r>
        <w:continuationSeparator/>
      </w:r>
    </w:p>
  </w:footnote>
  <w:footnote w:id="1">
    <w:p w14:paraId="55C74D3C" w14:textId="77777777" w:rsidR="00B228AB" w:rsidRDefault="00B228AB" w:rsidP="001F18B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1530C">
        <w:rPr>
          <w:color w:val="7F7F7F" w:themeColor="text1" w:themeTint="80"/>
          <w:sz w:val="16"/>
          <w:szCs w:val="16"/>
        </w:rPr>
        <w:t xml:space="preserve">V případě součástí vysokých škol nebo menších až malých fakult lze uvažovat o minimálním </w:t>
      </w:r>
      <w:proofErr w:type="gramStart"/>
      <w:r w:rsidRPr="0071530C">
        <w:rPr>
          <w:color w:val="7F7F7F" w:themeColor="text1" w:themeTint="80"/>
          <w:sz w:val="16"/>
          <w:szCs w:val="16"/>
        </w:rPr>
        <w:t>počti 5-ti</w:t>
      </w:r>
      <w:proofErr w:type="gramEnd"/>
      <w:r w:rsidRPr="0071530C">
        <w:rPr>
          <w:color w:val="7F7F7F" w:themeColor="text1" w:themeTint="80"/>
          <w:sz w:val="16"/>
          <w:szCs w:val="16"/>
        </w:rPr>
        <w:t xml:space="preserve"> předkládaných výsledků. O takové výjimce bude rozhodovat předsedové odborných oborových panelů.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hybridMultilevel"/>
    <w:tmpl w:val="BC1AE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11"/>
    <w:multiLevelType w:val="hybridMultilevel"/>
    <w:tmpl w:val="01965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75AA7"/>
    <w:multiLevelType w:val="hybridMultilevel"/>
    <w:tmpl w:val="4852DF22"/>
    <w:lvl w:ilvl="0" w:tplc="4C30524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81A2D"/>
    <w:multiLevelType w:val="hybridMultilevel"/>
    <w:tmpl w:val="1716178E"/>
    <w:lvl w:ilvl="0" w:tplc="A4C83CD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0103AC"/>
    <w:multiLevelType w:val="hybridMultilevel"/>
    <w:tmpl w:val="0BFC0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E400C"/>
    <w:multiLevelType w:val="hybridMultilevel"/>
    <w:tmpl w:val="0ADE6A5E"/>
    <w:lvl w:ilvl="0" w:tplc="44C6C744">
      <w:start w:val="1"/>
      <w:numFmt w:val="decimalZero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0924A2"/>
    <w:multiLevelType w:val="hybridMultilevel"/>
    <w:tmpl w:val="B276C8E0"/>
    <w:lvl w:ilvl="0" w:tplc="B60C7C5E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F46A48"/>
    <w:multiLevelType w:val="hybridMultilevel"/>
    <w:tmpl w:val="73006878"/>
    <w:lvl w:ilvl="0" w:tplc="A2121F06">
      <w:start w:val="1"/>
      <w:numFmt w:val="upperRoman"/>
      <w:lvlText w:val="%1.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8" w:hanging="360"/>
      </w:pPr>
    </w:lvl>
    <w:lvl w:ilvl="2" w:tplc="0409001B" w:tentative="1">
      <w:start w:val="1"/>
      <w:numFmt w:val="lowerRoman"/>
      <w:lvlText w:val="%3."/>
      <w:lvlJc w:val="right"/>
      <w:pPr>
        <w:ind w:left="3228" w:hanging="180"/>
      </w:pPr>
    </w:lvl>
    <w:lvl w:ilvl="3" w:tplc="0409000F" w:tentative="1">
      <w:start w:val="1"/>
      <w:numFmt w:val="decimal"/>
      <w:lvlText w:val="%4."/>
      <w:lvlJc w:val="left"/>
      <w:pPr>
        <w:ind w:left="3948" w:hanging="360"/>
      </w:pPr>
    </w:lvl>
    <w:lvl w:ilvl="4" w:tplc="04090019" w:tentative="1">
      <w:start w:val="1"/>
      <w:numFmt w:val="lowerLetter"/>
      <w:lvlText w:val="%5."/>
      <w:lvlJc w:val="left"/>
      <w:pPr>
        <w:ind w:left="4668" w:hanging="360"/>
      </w:pPr>
    </w:lvl>
    <w:lvl w:ilvl="5" w:tplc="0409001B" w:tentative="1">
      <w:start w:val="1"/>
      <w:numFmt w:val="lowerRoman"/>
      <w:lvlText w:val="%6."/>
      <w:lvlJc w:val="right"/>
      <w:pPr>
        <w:ind w:left="5388" w:hanging="180"/>
      </w:pPr>
    </w:lvl>
    <w:lvl w:ilvl="6" w:tplc="0409000F" w:tentative="1">
      <w:start w:val="1"/>
      <w:numFmt w:val="decimal"/>
      <w:lvlText w:val="%7."/>
      <w:lvlJc w:val="left"/>
      <w:pPr>
        <w:ind w:left="6108" w:hanging="360"/>
      </w:pPr>
    </w:lvl>
    <w:lvl w:ilvl="7" w:tplc="04090019" w:tentative="1">
      <w:start w:val="1"/>
      <w:numFmt w:val="lowerLetter"/>
      <w:lvlText w:val="%8."/>
      <w:lvlJc w:val="left"/>
      <w:pPr>
        <w:ind w:left="6828" w:hanging="360"/>
      </w:pPr>
    </w:lvl>
    <w:lvl w:ilvl="8" w:tplc="040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2F156502"/>
    <w:multiLevelType w:val="hybridMultilevel"/>
    <w:tmpl w:val="9F0ABB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A6B68"/>
    <w:multiLevelType w:val="hybridMultilevel"/>
    <w:tmpl w:val="9F0ABB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76CD3"/>
    <w:multiLevelType w:val="hybridMultilevel"/>
    <w:tmpl w:val="6006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F0255B"/>
    <w:multiLevelType w:val="hybridMultilevel"/>
    <w:tmpl w:val="AE4E7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9B7800"/>
    <w:multiLevelType w:val="hybridMultilevel"/>
    <w:tmpl w:val="F9084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AA1672"/>
    <w:multiLevelType w:val="hybridMultilevel"/>
    <w:tmpl w:val="A25E83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661FEF"/>
    <w:multiLevelType w:val="hybridMultilevel"/>
    <w:tmpl w:val="B08A3B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8764ED"/>
    <w:multiLevelType w:val="hybridMultilevel"/>
    <w:tmpl w:val="E976DFF0"/>
    <w:lvl w:ilvl="0" w:tplc="F5F8C1AE">
      <w:start w:val="1"/>
      <w:numFmt w:val="decimal"/>
      <w:lvlText w:val="%1)"/>
      <w:lvlJc w:val="left"/>
      <w:pPr>
        <w:ind w:left="720" w:hanging="360"/>
      </w:pPr>
      <w:rPr>
        <w:rFonts w:ascii="TimesNewRomanPSMT" w:hAnsi="TimesNewRomanPSMT" w:cs="TimesNewRomanPSM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A039B7"/>
    <w:multiLevelType w:val="hybridMultilevel"/>
    <w:tmpl w:val="C734A788"/>
    <w:lvl w:ilvl="0" w:tplc="7D90782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0F7666"/>
    <w:multiLevelType w:val="hybridMultilevel"/>
    <w:tmpl w:val="E976DFF0"/>
    <w:lvl w:ilvl="0" w:tplc="F5F8C1AE">
      <w:start w:val="1"/>
      <w:numFmt w:val="decimal"/>
      <w:lvlText w:val="%1)"/>
      <w:lvlJc w:val="left"/>
      <w:pPr>
        <w:ind w:left="720" w:hanging="360"/>
      </w:pPr>
      <w:rPr>
        <w:rFonts w:ascii="TimesNewRomanPSMT" w:hAnsi="TimesNewRomanPSMT" w:cs="TimesNewRomanPSM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0346B5"/>
    <w:multiLevelType w:val="hybridMultilevel"/>
    <w:tmpl w:val="F3A46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D77E93"/>
    <w:multiLevelType w:val="hybridMultilevel"/>
    <w:tmpl w:val="39EED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6"/>
  </w:num>
  <w:num w:numId="10">
    <w:abstractNumId w:val="2"/>
  </w:num>
  <w:num w:numId="11">
    <w:abstractNumId w:val="5"/>
  </w:num>
  <w:num w:numId="12">
    <w:abstractNumId w:val="13"/>
  </w:num>
  <w:num w:numId="13">
    <w:abstractNumId w:val="19"/>
  </w:num>
  <w:num w:numId="14">
    <w:abstractNumId w:val="4"/>
  </w:num>
  <w:num w:numId="15">
    <w:abstractNumId w:val="12"/>
  </w:num>
  <w:num w:numId="16">
    <w:abstractNumId w:val="14"/>
  </w:num>
  <w:num w:numId="17">
    <w:abstractNumId w:val="0"/>
  </w:num>
  <w:num w:numId="18">
    <w:abstractNumId w:val="10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7C2"/>
    <w:rsid w:val="000058DB"/>
    <w:rsid w:val="00006029"/>
    <w:rsid w:val="00013E4C"/>
    <w:rsid w:val="00023CD1"/>
    <w:rsid w:val="00037BAC"/>
    <w:rsid w:val="0005073F"/>
    <w:rsid w:val="000525BA"/>
    <w:rsid w:val="00057857"/>
    <w:rsid w:val="00060D2B"/>
    <w:rsid w:val="00061940"/>
    <w:rsid w:val="00063358"/>
    <w:rsid w:val="00064988"/>
    <w:rsid w:val="00065CD0"/>
    <w:rsid w:val="00085121"/>
    <w:rsid w:val="00087B07"/>
    <w:rsid w:val="00096AF8"/>
    <w:rsid w:val="000B1C80"/>
    <w:rsid w:val="000B662E"/>
    <w:rsid w:val="000C1803"/>
    <w:rsid w:val="000C680A"/>
    <w:rsid w:val="000D4ACD"/>
    <w:rsid w:val="000D6DB9"/>
    <w:rsid w:val="000E2605"/>
    <w:rsid w:val="000E43F6"/>
    <w:rsid w:val="000F2629"/>
    <w:rsid w:val="00104381"/>
    <w:rsid w:val="00105A15"/>
    <w:rsid w:val="00105BB9"/>
    <w:rsid w:val="00111444"/>
    <w:rsid w:val="00115746"/>
    <w:rsid w:val="00120F23"/>
    <w:rsid w:val="00122130"/>
    <w:rsid w:val="001244CF"/>
    <w:rsid w:val="0012711C"/>
    <w:rsid w:val="00136B39"/>
    <w:rsid w:val="00137617"/>
    <w:rsid w:val="00140430"/>
    <w:rsid w:val="0014497E"/>
    <w:rsid w:val="0016192D"/>
    <w:rsid w:val="00165A98"/>
    <w:rsid w:val="001771ED"/>
    <w:rsid w:val="00181E56"/>
    <w:rsid w:val="00183AC2"/>
    <w:rsid w:val="001878C5"/>
    <w:rsid w:val="00191965"/>
    <w:rsid w:val="001A260D"/>
    <w:rsid w:val="001A4C3B"/>
    <w:rsid w:val="001A6D85"/>
    <w:rsid w:val="001B0302"/>
    <w:rsid w:val="001C55AD"/>
    <w:rsid w:val="001D4BB2"/>
    <w:rsid w:val="001E016B"/>
    <w:rsid w:val="001E65C2"/>
    <w:rsid w:val="001E685E"/>
    <w:rsid w:val="001F10AF"/>
    <w:rsid w:val="001F18B7"/>
    <w:rsid w:val="00202910"/>
    <w:rsid w:val="002067C2"/>
    <w:rsid w:val="002104CA"/>
    <w:rsid w:val="00213A69"/>
    <w:rsid w:val="0022053D"/>
    <w:rsid w:val="0023459C"/>
    <w:rsid w:val="00242B1D"/>
    <w:rsid w:val="00242DC0"/>
    <w:rsid w:val="00244057"/>
    <w:rsid w:val="002606EC"/>
    <w:rsid w:val="00261723"/>
    <w:rsid w:val="002636FE"/>
    <w:rsid w:val="00272D09"/>
    <w:rsid w:val="00273CA7"/>
    <w:rsid w:val="002971BB"/>
    <w:rsid w:val="002A1906"/>
    <w:rsid w:val="002A32DD"/>
    <w:rsid w:val="002A6386"/>
    <w:rsid w:val="002A67D8"/>
    <w:rsid w:val="002C4849"/>
    <w:rsid w:val="002C4FA5"/>
    <w:rsid w:val="002C58BA"/>
    <w:rsid w:val="002E33FB"/>
    <w:rsid w:val="002E3A38"/>
    <w:rsid w:val="002E78D4"/>
    <w:rsid w:val="002F78F5"/>
    <w:rsid w:val="00303DFF"/>
    <w:rsid w:val="00305D5E"/>
    <w:rsid w:val="003068AA"/>
    <w:rsid w:val="0030740F"/>
    <w:rsid w:val="00312462"/>
    <w:rsid w:val="00317759"/>
    <w:rsid w:val="003223FE"/>
    <w:rsid w:val="00323F31"/>
    <w:rsid w:val="003278CB"/>
    <w:rsid w:val="00330EB7"/>
    <w:rsid w:val="00331652"/>
    <w:rsid w:val="00336369"/>
    <w:rsid w:val="003369B2"/>
    <w:rsid w:val="00340A06"/>
    <w:rsid w:val="00342757"/>
    <w:rsid w:val="00342AA6"/>
    <w:rsid w:val="00344CD0"/>
    <w:rsid w:val="003548B7"/>
    <w:rsid w:val="0036155C"/>
    <w:rsid w:val="003630BF"/>
    <w:rsid w:val="00373F5E"/>
    <w:rsid w:val="0037431D"/>
    <w:rsid w:val="00381BDA"/>
    <w:rsid w:val="00385436"/>
    <w:rsid w:val="003923CE"/>
    <w:rsid w:val="00395A17"/>
    <w:rsid w:val="003A28B2"/>
    <w:rsid w:val="003A5ED1"/>
    <w:rsid w:val="003B6D2A"/>
    <w:rsid w:val="003C381B"/>
    <w:rsid w:val="003C4273"/>
    <w:rsid w:val="003C60A9"/>
    <w:rsid w:val="003D6DB4"/>
    <w:rsid w:val="003E1240"/>
    <w:rsid w:val="003E1926"/>
    <w:rsid w:val="003E1CC3"/>
    <w:rsid w:val="003E3B57"/>
    <w:rsid w:val="003F432D"/>
    <w:rsid w:val="00402882"/>
    <w:rsid w:val="00404C29"/>
    <w:rsid w:val="0041751E"/>
    <w:rsid w:val="00436F74"/>
    <w:rsid w:val="00437BF0"/>
    <w:rsid w:val="00445135"/>
    <w:rsid w:val="0045150D"/>
    <w:rsid w:val="00470E20"/>
    <w:rsid w:val="004731D2"/>
    <w:rsid w:val="00473BC9"/>
    <w:rsid w:val="00475486"/>
    <w:rsid w:val="004B264A"/>
    <w:rsid w:val="004B4379"/>
    <w:rsid w:val="004C2FDB"/>
    <w:rsid w:val="004C5CAB"/>
    <w:rsid w:val="004D2C60"/>
    <w:rsid w:val="004D2F59"/>
    <w:rsid w:val="004D3AD3"/>
    <w:rsid w:val="004F64A3"/>
    <w:rsid w:val="00506C83"/>
    <w:rsid w:val="005226D4"/>
    <w:rsid w:val="00523192"/>
    <w:rsid w:val="0052719E"/>
    <w:rsid w:val="005311EC"/>
    <w:rsid w:val="0053778F"/>
    <w:rsid w:val="00555FB9"/>
    <w:rsid w:val="0055604F"/>
    <w:rsid w:val="0055643D"/>
    <w:rsid w:val="00563B16"/>
    <w:rsid w:val="00563CAB"/>
    <w:rsid w:val="00576778"/>
    <w:rsid w:val="00586948"/>
    <w:rsid w:val="005976FE"/>
    <w:rsid w:val="005A74E0"/>
    <w:rsid w:val="005B3643"/>
    <w:rsid w:val="005B6710"/>
    <w:rsid w:val="005C0C42"/>
    <w:rsid w:val="005E4F9C"/>
    <w:rsid w:val="005F06F0"/>
    <w:rsid w:val="005F3B0D"/>
    <w:rsid w:val="005F76D8"/>
    <w:rsid w:val="0061655E"/>
    <w:rsid w:val="006342EB"/>
    <w:rsid w:val="006369D6"/>
    <w:rsid w:val="00643FCF"/>
    <w:rsid w:val="00645B94"/>
    <w:rsid w:val="00660DBE"/>
    <w:rsid w:val="00660EC7"/>
    <w:rsid w:val="00672619"/>
    <w:rsid w:val="006735DF"/>
    <w:rsid w:val="0067410A"/>
    <w:rsid w:val="0067413D"/>
    <w:rsid w:val="00676638"/>
    <w:rsid w:val="00684AB7"/>
    <w:rsid w:val="00690FB8"/>
    <w:rsid w:val="00693315"/>
    <w:rsid w:val="0069758C"/>
    <w:rsid w:val="006A6A50"/>
    <w:rsid w:val="006B0E23"/>
    <w:rsid w:val="006B1691"/>
    <w:rsid w:val="006C3505"/>
    <w:rsid w:val="006C6685"/>
    <w:rsid w:val="006C7A79"/>
    <w:rsid w:val="006C7A8A"/>
    <w:rsid w:val="006E6CF1"/>
    <w:rsid w:val="006F4A87"/>
    <w:rsid w:val="00701CBE"/>
    <w:rsid w:val="00701CEF"/>
    <w:rsid w:val="00714602"/>
    <w:rsid w:val="00716F45"/>
    <w:rsid w:val="007176C4"/>
    <w:rsid w:val="00717752"/>
    <w:rsid w:val="00740036"/>
    <w:rsid w:val="0075182A"/>
    <w:rsid w:val="0075495A"/>
    <w:rsid w:val="00763C87"/>
    <w:rsid w:val="007668D8"/>
    <w:rsid w:val="007678AC"/>
    <w:rsid w:val="00771567"/>
    <w:rsid w:val="00791D0F"/>
    <w:rsid w:val="00793729"/>
    <w:rsid w:val="007A5D20"/>
    <w:rsid w:val="007B0E64"/>
    <w:rsid w:val="007C5E30"/>
    <w:rsid w:val="007C5FDC"/>
    <w:rsid w:val="007E6A76"/>
    <w:rsid w:val="007E7C52"/>
    <w:rsid w:val="007F07B2"/>
    <w:rsid w:val="007F473F"/>
    <w:rsid w:val="00804F86"/>
    <w:rsid w:val="00825152"/>
    <w:rsid w:val="00833558"/>
    <w:rsid w:val="00837207"/>
    <w:rsid w:val="00840B15"/>
    <w:rsid w:val="0085501C"/>
    <w:rsid w:val="00863AC9"/>
    <w:rsid w:val="00867E14"/>
    <w:rsid w:val="008730AD"/>
    <w:rsid w:val="008801A1"/>
    <w:rsid w:val="008802D7"/>
    <w:rsid w:val="00883E1A"/>
    <w:rsid w:val="00892CF4"/>
    <w:rsid w:val="008A0918"/>
    <w:rsid w:val="008A36C9"/>
    <w:rsid w:val="008C7D9C"/>
    <w:rsid w:val="008D13ED"/>
    <w:rsid w:val="008F1405"/>
    <w:rsid w:val="008F41F8"/>
    <w:rsid w:val="00917525"/>
    <w:rsid w:val="0092267C"/>
    <w:rsid w:val="00926172"/>
    <w:rsid w:val="0092744F"/>
    <w:rsid w:val="009301A4"/>
    <w:rsid w:val="009431E3"/>
    <w:rsid w:val="00946FEB"/>
    <w:rsid w:val="00953A29"/>
    <w:rsid w:val="00961623"/>
    <w:rsid w:val="0096375D"/>
    <w:rsid w:val="00967D32"/>
    <w:rsid w:val="00997472"/>
    <w:rsid w:val="009A089A"/>
    <w:rsid w:val="009B506B"/>
    <w:rsid w:val="009C478A"/>
    <w:rsid w:val="009C6E1C"/>
    <w:rsid w:val="009C7BFD"/>
    <w:rsid w:val="00A0147E"/>
    <w:rsid w:val="00A04C4C"/>
    <w:rsid w:val="00A05A1C"/>
    <w:rsid w:val="00A06D76"/>
    <w:rsid w:val="00A11FA0"/>
    <w:rsid w:val="00A23ED9"/>
    <w:rsid w:val="00A241EA"/>
    <w:rsid w:val="00A3785E"/>
    <w:rsid w:val="00A45282"/>
    <w:rsid w:val="00A47B08"/>
    <w:rsid w:val="00A549AD"/>
    <w:rsid w:val="00A61D0D"/>
    <w:rsid w:val="00A642E4"/>
    <w:rsid w:val="00A878C8"/>
    <w:rsid w:val="00A92392"/>
    <w:rsid w:val="00A95D79"/>
    <w:rsid w:val="00AA7D08"/>
    <w:rsid w:val="00AB089E"/>
    <w:rsid w:val="00AB519D"/>
    <w:rsid w:val="00AC133A"/>
    <w:rsid w:val="00AD02F8"/>
    <w:rsid w:val="00AD4122"/>
    <w:rsid w:val="00AE01F2"/>
    <w:rsid w:val="00AF2F4C"/>
    <w:rsid w:val="00B1183B"/>
    <w:rsid w:val="00B13A63"/>
    <w:rsid w:val="00B13D7B"/>
    <w:rsid w:val="00B169C7"/>
    <w:rsid w:val="00B21F89"/>
    <w:rsid w:val="00B2268A"/>
    <w:rsid w:val="00B228AB"/>
    <w:rsid w:val="00B45017"/>
    <w:rsid w:val="00B46CA0"/>
    <w:rsid w:val="00B62D1E"/>
    <w:rsid w:val="00B67AB8"/>
    <w:rsid w:val="00B73E5C"/>
    <w:rsid w:val="00B81A6F"/>
    <w:rsid w:val="00B82FD5"/>
    <w:rsid w:val="00B869D2"/>
    <w:rsid w:val="00B9635C"/>
    <w:rsid w:val="00BA3785"/>
    <w:rsid w:val="00BB4773"/>
    <w:rsid w:val="00BD5D2E"/>
    <w:rsid w:val="00BD7DC3"/>
    <w:rsid w:val="00BE18E1"/>
    <w:rsid w:val="00BE1B36"/>
    <w:rsid w:val="00BF08FB"/>
    <w:rsid w:val="00BF2002"/>
    <w:rsid w:val="00C0192F"/>
    <w:rsid w:val="00C04409"/>
    <w:rsid w:val="00C1729F"/>
    <w:rsid w:val="00C54147"/>
    <w:rsid w:val="00C80A66"/>
    <w:rsid w:val="00C81289"/>
    <w:rsid w:val="00C81376"/>
    <w:rsid w:val="00C970C0"/>
    <w:rsid w:val="00CA6004"/>
    <w:rsid w:val="00CB0084"/>
    <w:rsid w:val="00CB3011"/>
    <w:rsid w:val="00CC4A93"/>
    <w:rsid w:val="00CD0D8C"/>
    <w:rsid w:val="00CD3412"/>
    <w:rsid w:val="00CD77A3"/>
    <w:rsid w:val="00CE0D0B"/>
    <w:rsid w:val="00CE0F04"/>
    <w:rsid w:val="00CF3553"/>
    <w:rsid w:val="00CF45FD"/>
    <w:rsid w:val="00CF6443"/>
    <w:rsid w:val="00D030BE"/>
    <w:rsid w:val="00D03B60"/>
    <w:rsid w:val="00D40E76"/>
    <w:rsid w:val="00D42C50"/>
    <w:rsid w:val="00D507B4"/>
    <w:rsid w:val="00D509B5"/>
    <w:rsid w:val="00D51187"/>
    <w:rsid w:val="00D5312C"/>
    <w:rsid w:val="00D538B7"/>
    <w:rsid w:val="00D7104F"/>
    <w:rsid w:val="00D7333D"/>
    <w:rsid w:val="00D96BA1"/>
    <w:rsid w:val="00DA4AC8"/>
    <w:rsid w:val="00DB1025"/>
    <w:rsid w:val="00DB70B3"/>
    <w:rsid w:val="00DE0137"/>
    <w:rsid w:val="00DF36AB"/>
    <w:rsid w:val="00DF5784"/>
    <w:rsid w:val="00DF6D76"/>
    <w:rsid w:val="00DF7893"/>
    <w:rsid w:val="00E040B6"/>
    <w:rsid w:val="00E110CE"/>
    <w:rsid w:val="00E112C8"/>
    <w:rsid w:val="00E20ABB"/>
    <w:rsid w:val="00E2384B"/>
    <w:rsid w:val="00E32CC8"/>
    <w:rsid w:val="00E345FF"/>
    <w:rsid w:val="00E618C0"/>
    <w:rsid w:val="00E62081"/>
    <w:rsid w:val="00E73A11"/>
    <w:rsid w:val="00E80D5B"/>
    <w:rsid w:val="00E83C59"/>
    <w:rsid w:val="00E855C5"/>
    <w:rsid w:val="00E92105"/>
    <w:rsid w:val="00EA32BB"/>
    <w:rsid w:val="00EA69B5"/>
    <w:rsid w:val="00EB5827"/>
    <w:rsid w:val="00EC1024"/>
    <w:rsid w:val="00ED20A9"/>
    <w:rsid w:val="00EE458B"/>
    <w:rsid w:val="00EE4820"/>
    <w:rsid w:val="00EE7EF3"/>
    <w:rsid w:val="00F213EE"/>
    <w:rsid w:val="00F2474F"/>
    <w:rsid w:val="00F2754A"/>
    <w:rsid w:val="00F313EF"/>
    <w:rsid w:val="00F4106B"/>
    <w:rsid w:val="00F4375A"/>
    <w:rsid w:val="00F43BD0"/>
    <w:rsid w:val="00F55879"/>
    <w:rsid w:val="00F77F56"/>
    <w:rsid w:val="00F81A21"/>
    <w:rsid w:val="00FB215A"/>
    <w:rsid w:val="00FB2B94"/>
    <w:rsid w:val="00FB38D9"/>
    <w:rsid w:val="00FB7EE5"/>
    <w:rsid w:val="00FC3E55"/>
    <w:rsid w:val="00FC60FA"/>
    <w:rsid w:val="00FE74DC"/>
    <w:rsid w:val="00FF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49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3CA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qFormat/>
    <w:rsid w:val="00967D32"/>
    <w:pPr>
      <w:spacing w:after="0" w:line="240" w:lineRule="auto"/>
    </w:pPr>
    <w:rPr>
      <w:rFonts w:eastAsiaTheme="minorEastAsia"/>
      <w:sz w:val="20"/>
      <w:szCs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67D32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967D32"/>
    <w:rPr>
      <w:vertAlign w:val="superscript"/>
    </w:rPr>
  </w:style>
  <w:style w:type="character" w:styleId="Odkaznakoment">
    <w:name w:val="annotation reference"/>
    <w:basedOn w:val="Standardnpsmoodstavce"/>
    <w:rsid w:val="00DA4AC8"/>
    <w:rPr>
      <w:sz w:val="16"/>
      <w:szCs w:val="16"/>
    </w:rPr>
  </w:style>
  <w:style w:type="paragraph" w:customStyle="1" w:styleId="Default">
    <w:name w:val="Default"/>
    <w:rsid w:val="00AB51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Normln2">
    <w:name w:val="Normální 2"/>
    <w:basedOn w:val="Normln"/>
    <w:uiPriority w:val="99"/>
    <w:rsid w:val="0096375D"/>
    <w:pPr>
      <w:spacing w:after="120" w:line="240" w:lineRule="auto"/>
      <w:jc w:val="center"/>
    </w:pPr>
    <w:rPr>
      <w:rFonts w:ascii="Times New Roman" w:eastAsia="MS Mincho" w:hAnsi="Times New Roman" w:cs="Times New Roman"/>
      <w:b/>
      <w:bCs/>
      <w:sz w:val="20"/>
      <w:szCs w:val="20"/>
      <w:lang w:val="cs-CZ" w:eastAsia="cs-CZ"/>
    </w:rPr>
  </w:style>
  <w:style w:type="paragraph" w:customStyle="1" w:styleId="Normln1">
    <w:name w:val="Normální 1"/>
    <w:basedOn w:val="Normln"/>
    <w:link w:val="Normln1Char"/>
    <w:rsid w:val="0096375D"/>
    <w:pPr>
      <w:tabs>
        <w:tab w:val="left" w:pos="284"/>
      </w:tabs>
      <w:spacing w:before="240" w:after="0" w:line="240" w:lineRule="auto"/>
      <w:ind w:left="284" w:hanging="284"/>
      <w:jc w:val="center"/>
    </w:pPr>
    <w:rPr>
      <w:rFonts w:ascii="Times New Roman" w:eastAsia="MS Mincho" w:hAnsi="Times New Roman" w:cs="Times New Roman"/>
      <w:sz w:val="24"/>
      <w:szCs w:val="24"/>
      <w:lang w:val="cs-CZ" w:eastAsia="cs-CZ"/>
    </w:rPr>
  </w:style>
  <w:style w:type="character" w:customStyle="1" w:styleId="Normln1Char">
    <w:name w:val="Normální 1 Char"/>
    <w:link w:val="Normln1"/>
    <w:locked/>
    <w:rsid w:val="0096375D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harChar1CharCharCharChar">
    <w:name w:val="Char Char1 Char Char Char Char"/>
    <w:basedOn w:val="Normln"/>
    <w:rsid w:val="00E32CC8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63CA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3CAB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563CA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3CAB"/>
    <w:rPr>
      <w:lang w:val="en-US"/>
    </w:rPr>
  </w:style>
  <w:style w:type="table" w:styleId="Mkatabulky">
    <w:name w:val="Table Grid"/>
    <w:basedOn w:val="Normlntabulka"/>
    <w:uiPriority w:val="59"/>
    <w:rsid w:val="00867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3165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1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1652"/>
    <w:rPr>
      <w:rFonts w:ascii="Tahoma" w:hAnsi="Tahoma" w:cs="Tahoma"/>
      <w:sz w:val="16"/>
      <w:szCs w:val="16"/>
      <w:lang w:val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73F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3F5E"/>
    <w:rPr>
      <w:sz w:val="20"/>
      <w:szCs w:val="20"/>
      <w:lang w:val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373F5E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20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2002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20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2002"/>
    <w:rPr>
      <w:b/>
      <w:bCs/>
      <w:sz w:val="20"/>
      <w:szCs w:val="20"/>
      <w:lang w:val="en-US"/>
    </w:rPr>
  </w:style>
  <w:style w:type="character" w:customStyle="1" w:styleId="apple-converted-space">
    <w:name w:val="apple-converted-space"/>
    <w:basedOn w:val="Standardnpsmoodstavce"/>
    <w:rsid w:val="004B4379"/>
  </w:style>
  <w:style w:type="paragraph" w:styleId="Revize">
    <w:name w:val="Revision"/>
    <w:hidden/>
    <w:uiPriority w:val="99"/>
    <w:semiHidden/>
    <w:rsid w:val="00181E56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3CA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qFormat/>
    <w:rsid w:val="00967D32"/>
    <w:pPr>
      <w:spacing w:after="0" w:line="240" w:lineRule="auto"/>
    </w:pPr>
    <w:rPr>
      <w:rFonts w:eastAsiaTheme="minorEastAsia"/>
      <w:sz w:val="20"/>
      <w:szCs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67D32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967D32"/>
    <w:rPr>
      <w:vertAlign w:val="superscript"/>
    </w:rPr>
  </w:style>
  <w:style w:type="character" w:styleId="Odkaznakoment">
    <w:name w:val="annotation reference"/>
    <w:basedOn w:val="Standardnpsmoodstavce"/>
    <w:rsid w:val="00DA4AC8"/>
    <w:rPr>
      <w:sz w:val="16"/>
      <w:szCs w:val="16"/>
    </w:rPr>
  </w:style>
  <w:style w:type="paragraph" w:customStyle="1" w:styleId="Default">
    <w:name w:val="Default"/>
    <w:rsid w:val="00AB51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Normln2">
    <w:name w:val="Normální 2"/>
    <w:basedOn w:val="Normln"/>
    <w:uiPriority w:val="99"/>
    <w:rsid w:val="0096375D"/>
    <w:pPr>
      <w:spacing w:after="120" w:line="240" w:lineRule="auto"/>
      <w:jc w:val="center"/>
    </w:pPr>
    <w:rPr>
      <w:rFonts w:ascii="Times New Roman" w:eastAsia="MS Mincho" w:hAnsi="Times New Roman" w:cs="Times New Roman"/>
      <w:b/>
      <w:bCs/>
      <w:sz w:val="20"/>
      <w:szCs w:val="20"/>
      <w:lang w:val="cs-CZ" w:eastAsia="cs-CZ"/>
    </w:rPr>
  </w:style>
  <w:style w:type="paragraph" w:customStyle="1" w:styleId="Normln1">
    <w:name w:val="Normální 1"/>
    <w:basedOn w:val="Normln"/>
    <w:link w:val="Normln1Char"/>
    <w:rsid w:val="0096375D"/>
    <w:pPr>
      <w:tabs>
        <w:tab w:val="left" w:pos="284"/>
      </w:tabs>
      <w:spacing w:before="240" w:after="0" w:line="240" w:lineRule="auto"/>
      <w:ind w:left="284" w:hanging="284"/>
      <w:jc w:val="center"/>
    </w:pPr>
    <w:rPr>
      <w:rFonts w:ascii="Times New Roman" w:eastAsia="MS Mincho" w:hAnsi="Times New Roman" w:cs="Times New Roman"/>
      <w:sz w:val="24"/>
      <w:szCs w:val="24"/>
      <w:lang w:val="cs-CZ" w:eastAsia="cs-CZ"/>
    </w:rPr>
  </w:style>
  <w:style w:type="character" w:customStyle="1" w:styleId="Normln1Char">
    <w:name w:val="Normální 1 Char"/>
    <w:link w:val="Normln1"/>
    <w:locked/>
    <w:rsid w:val="0096375D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harChar1CharCharCharChar">
    <w:name w:val="Char Char1 Char Char Char Char"/>
    <w:basedOn w:val="Normln"/>
    <w:rsid w:val="00E32CC8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63CA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3CAB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563CA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3CAB"/>
    <w:rPr>
      <w:lang w:val="en-US"/>
    </w:rPr>
  </w:style>
  <w:style w:type="table" w:styleId="Mkatabulky">
    <w:name w:val="Table Grid"/>
    <w:basedOn w:val="Normlntabulka"/>
    <w:uiPriority w:val="59"/>
    <w:rsid w:val="00867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3165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1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1652"/>
    <w:rPr>
      <w:rFonts w:ascii="Tahoma" w:hAnsi="Tahoma" w:cs="Tahoma"/>
      <w:sz w:val="16"/>
      <w:szCs w:val="16"/>
      <w:lang w:val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73F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3F5E"/>
    <w:rPr>
      <w:sz w:val="20"/>
      <w:szCs w:val="20"/>
      <w:lang w:val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373F5E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20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2002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20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2002"/>
    <w:rPr>
      <w:b/>
      <w:bCs/>
      <w:sz w:val="20"/>
      <w:szCs w:val="20"/>
      <w:lang w:val="en-US"/>
    </w:rPr>
  </w:style>
  <w:style w:type="character" w:customStyle="1" w:styleId="apple-converted-space">
    <w:name w:val="apple-converted-space"/>
    <w:basedOn w:val="Standardnpsmoodstavce"/>
    <w:rsid w:val="004B4379"/>
  </w:style>
  <w:style w:type="paragraph" w:styleId="Revize">
    <w:name w:val="Revision"/>
    <w:hidden/>
    <w:uiPriority w:val="99"/>
    <w:semiHidden/>
    <w:rsid w:val="00181E5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1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3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CC554-3BB3-4D7D-ACB5-AB608D9EE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2350</Words>
  <Characters>13868</Characters>
  <Application>Microsoft Office Word</Application>
  <DocSecurity>0</DocSecurity>
  <Lines>115</Lines>
  <Paragraphs>32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16186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spravce</dc:creator>
  <cp:lastModifiedBy>Bártová Milada</cp:lastModifiedBy>
  <cp:revision>7</cp:revision>
  <cp:lastPrinted>2017-04-07T21:49:00Z</cp:lastPrinted>
  <dcterms:created xsi:type="dcterms:W3CDTF">2017-05-05T08:58:00Z</dcterms:created>
  <dcterms:modified xsi:type="dcterms:W3CDTF">2017-06-15T10:16:00Z</dcterms:modified>
</cp:coreProperties>
</file>